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27DAC8" w14:textId="4126E43F" w:rsidR="00235A9C" w:rsidRPr="00235A9C" w:rsidRDefault="00B95DDF" w:rsidP="00235A9C">
      <w:pPr>
        <w:jc w:val="center"/>
        <w:rPr>
          <w:rFonts w:ascii="Montserrat-Bold" w:hAnsi="Montserrat-Bold"/>
          <w:sz w:val="28"/>
          <w:szCs w:val="28"/>
        </w:rPr>
      </w:pPr>
      <w:r>
        <w:rPr>
          <w:rFonts w:ascii="Montserrat-Bold" w:hAnsi="Montserrat-Bold"/>
          <w:sz w:val="28"/>
          <w:szCs w:val="28"/>
        </w:rPr>
        <w:t xml:space="preserve">ADOBE </w:t>
      </w:r>
      <w:r w:rsidR="00235A9C" w:rsidRPr="00235A9C">
        <w:rPr>
          <w:rFonts w:ascii="Montserrat-Bold" w:hAnsi="Montserrat-Bold"/>
          <w:sz w:val="28"/>
          <w:szCs w:val="28"/>
        </w:rPr>
        <w:t>PREMIERE PRO</w:t>
      </w:r>
      <w:r>
        <w:rPr>
          <w:rFonts w:ascii="Montserrat-Bold" w:hAnsi="Montserrat-Bold"/>
          <w:sz w:val="28"/>
          <w:szCs w:val="28"/>
        </w:rPr>
        <w:t xml:space="preserve"> FOR COMPLETE BEGINNERS</w:t>
      </w:r>
    </w:p>
    <w:p w14:paraId="0C63A258" w14:textId="1DA02F66" w:rsidR="00235A9C" w:rsidRPr="00235A9C" w:rsidRDefault="00235A9C" w:rsidP="00235A9C">
      <w:pPr>
        <w:jc w:val="center"/>
        <w:rPr>
          <w:rFonts w:ascii="Montserrat-Regular" w:hAnsi="Montserrat-Regular"/>
          <w:sz w:val="22"/>
          <w:szCs w:val="22"/>
        </w:rPr>
      </w:pPr>
      <w:r>
        <w:rPr>
          <w:rFonts w:ascii="Montserrat-Regular" w:hAnsi="Montserrat-Regular"/>
          <w:sz w:val="22"/>
          <w:szCs w:val="22"/>
        </w:rPr>
        <w:t>by</w:t>
      </w:r>
      <w:r w:rsidRPr="000D72D3">
        <w:rPr>
          <w:rFonts w:ascii="Montserrat-Regular" w:hAnsi="Montserrat-Regular"/>
          <w:sz w:val="22"/>
          <w:szCs w:val="22"/>
        </w:rPr>
        <w:t xml:space="preserve"> Navin Kulshreshtha, Lead Instructor at LearnPremiere</w:t>
      </w:r>
      <w:r w:rsidR="00B95DDF">
        <w:rPr>
          <w:rFonts w:ascii="Montserrat-Regular" w:hAnsi="Montserrat-Regular"/>
          <w:sz w:val="22"/>
          <w:szCs w:val="22"/>
        </w:rPr>
        <w:t>.com</w:t>
      </w:r>
    </w:p>
    <w:p w14:paraId="674FC43A" w14:textId="77777777" w:rsidR="00235A9C" w:rsidRDefault="00235A9C"/>
    <w:p w14:paraId="7BFC430E" w14:textId="260686EA" w:rsidR="00120AA8" w:rsidRDefault="00E32BC4" w:rsidP="00BD74AA">
      <w:pPr>
        <w:jc w:val="center"/>
        <w:rPr>
          <w:rFonts w:ascii="Open Sans" w:hAnsi="Open Sans"/>
          <w:b/>
        </w:rPr>
      </w:pPr>
      <w:r>
        <w:rPr>
          <w:rFonts w:ascii="Open Sans" w:hAnsi="Open Sans"/>
          <w:b/>
        </w:rPr>
        <w:t>WEEK 5</w:t>
      </w:r>
      <w:r w:rsidR="00125B11" w:rsidRPr="00927E12">
        <w:rPr>
          <w:rFonts w:ascii="Open Sans" w:hAnsi="Open Sans"/>
          <w:b/>
        </w:rPr>
        <w:t xml:space="preserve"> SUMMARY</w:t>
      </w:r>
    </w:p>
    <w:p w14:paraId="25D7F51D" w14:textId="77777777" w:rsidR="00120AA8" w:rsidRDefault="00120AA8" w:rsidP="00BA2E39">
      <w:pPr>
        <w:rPr>
          <w:rFonts w:ascii="Open Sans" w:hAnsi="Open Sans"/>
          <w:b/>
        </w:rPr>
      </w:pPr>
    </w:p>
    <w:p w14:paraId="422E3662" w14:textId="302FFA8C" w:rsidR="008E1358" w:rsidRPr="00E32BC4" w:rsidRDefault="00E32BC4" w:rsidP="00E32BC4">
      <w:pPr>
        <w:rPr>
          <w:rFonts w:ascii="Open Sans" w:hAnsi="Open Sans"/>
          <w:b/>
        </w:rPr>
      </w:pPr>
      <w:r w:rsidRPr="00E32BC4">
        <w:rPr>
          <w:rFonts w:ascii="Open Sans" w:hAnsi="Open Sans"/>
          <w:b/>
        </w:rPr>
        <w:t>EFFECTS</w:t>
      </w:r>
      <w:r w:rsidR="008366B3" w:rsidRPr="00E32BC4">
        <w:rPr>
          <w:rFonts w:ascii="Open Sans" w:hAnsi="Open Sans"/>
          <w:b/>
        </w:rPr>
        <w:t xml:space="preserve"> </w:t>
      </w:r>
    </w:p>
    <w:p w14:paraId="2479E85B" w14:textId="1241ADEF" w:rsidR="00282213" w:rsidRDefault="00282213" w:rsidP="004707D5">
      <w:pPr>
        <w:rPr>
          <w:rFonts w:ascii="Open Sans" w:hAnsi="Open Sans"/>
          <w:b/>
        </w:rPr>
      </w:pPr>
    </w:p>
    <w:p w14:paraId="371E3B3D" w14:textId="6042D9CC" w:rsidR="00BC6E6E" w:rsidRPr="00BC6E6E" w:rsidRDefault="00BC6E6E" w:rsidP="004707D5">
      <w:pPr>
        <w:rPr>
          <w:rFonts w:ascii="Open Sans" w:hAnsi="Open Sans"/>
        </w:rPr>
      </w:pPr>
      <w:r w:rsidRPr="00BC6E6E">
        <w:rPr>
          <w:rFonts w:ascii="Open Sans" w:hAnsi="Open Sans"/>
        </w:rPr>
        <w:t>Effects are powerful ways</w:t>
      </w:r>
      <w:r>
        <w:rPr>
          <w:rFonts w:ascii="Open Sans" w:hAnsi="Open Sans"/>
        </w:rPr>
        <w:t xml:space="preserve"> to add </w:t>
      </w:r>
      <w:r w:rsidR="005615D5">
        <w:rPr>
          <w:rFonts w:ascii="Open Sans" w:hAnsi="Open Sans"/>
        </w:rPr>
        <w:t xml:space="preserve">a professional touch to your video clips. </w:t>
      </w:r>
      <w:r w:rsidR="00FE0948">
        <w:rPr>
          <w:rFonts w:ascii="Open Sans" w:hAnsi="Open Sans"/>
        </w:rPr>
        <w:t xml:space="preserve">There are over one hundred effects in Premiere Pro! </w:t>
      </w:r>
      <w:r w:rsidR="00652FF7">
        <w:rPr>
          <w:rFonts w:ascii="Open Sans" w:hAnsi="Open Sans"/>
        </w:rPr>
        <w:t xml:space="preserve">And hundreds more available from third-party developers. </w:t>
      </w:r>
    </w:p>
    <w:p w14:paraId="1DD355EC" w14:textId="77777777" w:rsidR="00BC6E6E" w:rsidRDefault="00BC6E6E" w:rsidP="004707D5">
      <w:pPr>
        <w:rPr>
          <w:rFonts w:ascii="Open Sans" w:hAnsi="Open Sans"/>
          <w:b/>
        </w:rPr>
      </w:pPr>
    </w:p>
    <w:p w14:paraId="7BBDE4F6" w14:textId="596FBE50" w:rsidR="00141B24" w:rsidRDefault="00141B24" w:rsidP="004707D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Effects Panel</w:t>
      </w:r>
    </w:p>
    <w:p w14:paraId="27781FCD" w14:textId="4668D47D" w:rsidR="00D33353" w:rsidRDefault="00D33353" w:rsidP="00141B24">
      <w:pPr>
        <w:pStyle w:val="ListParagraph"/>
        <w:numPr>
          <w:ilvl w:val="0"/>
          <w:numId w:val="39"/>
        </w:numPr>
        <w:rPr>
          <w:rFonts w:ascii="Open Sans" w:hAnsi="Open Sans"/>
        </w:rPr>
      </w:pPr>
      <w:r>
        <w:rPr>
          <w:rFonts w:ascii="Open Sans" w:hAnsi="Open Sans"/>
        </w:rPr>
        <w:t xml:space="preserve">The effects are located in the Effects panel. </w:t>
      </w:r>
    </w:p>
    <w:p w14:paraId="58128471" w14:textId="6F7FD007" w:rsidR="00141B24" w:rsidRDefault="00141B24" w:rsidP="00141B24">
      <w:pPr>
        <w:pStyle w:val="ListParagraph"/>
        <w:numPr>
          <w:ilvl w:val="0"/>
          <w:numId w:val="39"/>
        </w:numPr>
        <w:rPr>
          <w:rFonts w:ascii="Open Sans" w:hAnsi="Open Sans"/>
        </w:rPr>
      </w:pPr>
      <w:r>
        <w:rPr>
          <w:rFonts w:ascii="Open Sans" w:hAnsi="Open Sans"/>
        </w:rPr>
        <w:t xml:space="preserve">From the top menu choose </w:t>
      </w:r>
      <w:r w:rsidRPr="00141B24">
        <w:rPr>
          <w:rFonts w:ascii="Open Sans" w:hAnsi="Open Sans"/>
          <w:b/>
        </w:rPr>
        <w:t>Window &gt; Effects</w:t>
      </w:r>
      <w:r>
        <w:rPr>
          <w:rFonts w:ascii="Open Sans" w:hAnsi="Open Sans"/>
        </w:rPr>
        <w:t xml:space="preserve"> to make this panel visible. </w:t>
      </w:r>
    </w:p>
    <w:p w14:paraId="155CA118" w14:textId="3EAC9128" w:rsidR="00141B24" w:rsidRPr="00141B24" w:rsidRDefault="00141B24" w:rsidP="00141B24">
      <w:pPr>
        <w:pStyle w:val="ListParagraph"/>
        <w:numPr>
          <w:ilvl w:val="0"/>
          <w:numId w:val="39"/>
        </w:numPr>
        <w:rPr>
          <w:rFonts w:ascii="Open Sans" w:hAnsi="Open Sans"/>
        </w:rPr>
      </w:pPr>
      <w:r>
        <w:rPr>
          <w:rFonts w:ascii="Open Sans" w:hAnsi="Open Sans"/>
        </w:rPr>
        <w:t xml:space="preserve">In the Effects panel open the </w:t>
      </w:r>
      <w:r w:rsidRPr="00BC6E6E">
        <w:rPr>
          <w:rFonts w:ascii="Open Sans" w:hAnsi="Open Sans"/>
          <w:b/>
        </w:rPr>
        <w:t>Video Effects</w:t>
      </w:r>
      <w:r>
        <w:rPr>
          <w:rFonts w:ascii="Open Sans" w:hAnsi="Open Sans"/>
        </w:rPr>
        <w:t xml:space="preserve"> folder to see all of the effects. </w:t>
      </w:r>
    </w:p>
    <w:p w14:paraId="3F05AEDF" w14:textId="77777777" w:rsidR="00141B24" w:rsidRPr="004707D5" w:rsidRDefault="00141B24" w:rsidP="004707D5">
      <w:pPr>
        <w:rPr>
          <w:rFonts w:ascii="Open Sans" w:hAnsi="Open Sans"/>
          <w:b/>
        </w:rPr>
      </w:pPr>
    </w:p>
    <w:p w14:paraId="3F4E5068" w14:textId="5D1AF34F" w:rsidR="00B26C7B" w:rsidRPr="00141B24" w:rsidRDefault="00141B24" w:rsidP="00503A5D">
      <w:pPr>
        <w:rPr>
          <w:rFonts w:ascii="Open Sans" w:hAnsi="Open Sans"/>
          <w:b/>
        </w:rPr>
      </w:pPr>
      <w:r w:rsidRPr="00141B24">
        <w:rPr>
          <w:rFonts w:ascii="Open Sans" w:hAnsi="Open Sans"/>
          <w:b/>
        </w:rPr>
        <w:t>Warp Stabilizer</w:t>
      </w:r>
    </w:p>
    <w:p w14:paraId="337DC50E" w14:textId="6AF608D6" w:rsidR="00503A5D" w:rsidRDefault="00141B24" w:rsidP="00141B24">
      <w:pPr>
        <w:pStyle w:val="ListParagraph"/>
        <w:numPr>
          <w:ilvl w:val="0"/>
          <w:numId w:val="38"/>
        </w:numPr>
        <w:rPr>
          <w:rFonts w:ascii="Open Sans" w:hAnsi="Open Sans"/>
        </w:rPr>
      </w:pPr>
      <w:r>
        <w:rPr>
          <w:rFonts w:ascii="Open Sans" w:hAnsi="Open Sans"/>
        </w:rPr>
        <w:t xml:space="preserve">Instantly fix shaky footage! </w:t>
      </w:r>
    </w:p>
    <w:p w14:paraId="77A5DE25" w14:textId="1F712CDB" w:rsidR="00BC6E6E" w:rsidRDefault="00BC6E6E" w:rsidP="00141B24">
      <w:pPr>
        <w:pStyle w:val="ListParagraph"/>
        <w:numPr>
          <w:ilvl w:val="0"/>
          <w:numId w:val="38"/>
        </w:numPr>
        <w:rPr>
          <w:rFonts w:ascii="Open Sans" w:hAnsi="Open Sans"/>
        </w:rPr>
      </w:pPr>
      <w:r>
        <w:rPr>
          <w:rFonts w:ascii="Open Sans" w:hAnsi="Open Sans"/>
        </w:rPr>
        <w:t xml:space="preserve">Inside the Effects panel go into the </w:t>
      </w:r>
      <w:r w:rsidRPr="00BC6E6E">
        <w:rPr>
          <w:rFonts w:ascii="Open Sans" w:hAnsi="Open Sans"/>
          <w:b/>
        </w:rPr>
        <w:t>Video Effects &gt; Distort</w:t>
      </w:r>
      <w:r>
        <w:rPr>
          <w:rFonts w:ascii="Open Sans" w:hAnsi="Open Sans"/>
        </w:rPr>
        <w:t xml:space="preserve"> folder and locate the </w:t>
      </w:r>
      <w:r w:rsidRPr="005615D5">
        <w:rPr>
          <w:rFonts w:ascii="Open Sans" w:hAnsi="Open Sans"/>
          <w:b/>
        </w:rPr>
        <w:t>Warp Stabilizer</w:t>
      </w:r>
      <w:r>
        <w:rPr>
          <w:rFonts w:ascii="Open Sans" w:hAnsi="Open Sans"/>
        </w:rPr>
        <w:t xml:space="preserve"> effect. </w:t>
      </w:r>
    </w:p>
    <w:p w14:paraId="1841629F" w14:textId="53D27EC9" w:rsidR="00BC6E6E" w:rsidRDefault="00BC6E6E" w:rsidP="00141B24">
      <w:pPr>
        <w:pStyle w:val="ListParagraph"/>
        <w:numPr>
          <w:ilvl w:val="0"/>
          <w:numId w:val="38"/>
        </w:numPr>
        <w:rPr>
          <w:rFonts w:ascii="Open Sans" w:hAnsi="Open Sans"/>
        </w:rPr>
      </w:pPr>
      <w:r>
        <w:rPr>
          <w:rFonts w:ascii="Open Sans" w:hAnsi="Open Sans"/>
        </w:rPr>
        <w:t xml:space="preserve">You can also type in the word "warp" into the search box at the top of the Effects panel to locate it. </w:t>
      </w:r>
    </w:p>
    <w:p w14:paraId="519262B1" w14:textId="77E108F9" w:rsidR="005615D5" w:rsidRDefault="005615D5" w:rsidP="00141B24">
      <w:pPr>
        <w:pStyle w:val="ListParagraph"/>
        <w:numPr>
          <w:ilvl w:val="0"/>
          <w:numId w:val="38"/>
        </w:numPr>
        <w:rPr>
          <w:rFonts w:ascii="Open Sans" w:hAnsi="Open Sans"/>
        </w:rPr>
      </w:pPr>
      <w:r>
        <w:rPr>
          <w:rFonts w:ascii="Open Sans" w:hAnsi="Open Sans"/>
        </w:rPr>
        <w:t xml:space="preserve">To apply an effect onto a clip simply </w:t>
      </w:r>
      <w:r w:rsidRPr="005615D5">
        <w:rPr>
          <w:rFonts w:ascii="Open Sans" w:hAnsi="Open Sans"/>
          <w:b/>
        </w:rPr>
        <w:t>drag</w:t>
      </w:r>
      <w:r>
        <w:rPr>
          <w:rFonts w:ascii="Open Sans" w:hAnsi="Open Sans"/>
        </w:rPr>
        <w:t xml:space="preserve"> it from the Effects panel directly onto a clip in the Timeline. </w:t>
      </w:r>
    </w:p>
    <w:p w14:paraId="0F222F26" w14:textId="2D776D7E" w:rsidR="005615D5" w:rsidRDefault="005615D5" w:rsidP="00141B24">
      <w:pPr>
        <w:pStyle w:val="ListParagraph"/>
        <w:numPr>
          <w:ilvl w:val="0"/>
          <w:numId w:val="38"/>
        </w:numPr>
        <w:rPr>
          <w:rFonts w:ascii="Open Sans" w:hAnsi="Open Sans"/>
        </w:rPr>
      </w:pPr>
      <w:r>
        <w:rPr>
          <w:rFonts w:ascii="Open Sans" w:hAnsi="Open Sans"/>
        </w:rPr>
        <w:t xml:space="preserve">Wait a few seconds and the clip will automatically stabilize. </w:t>
      </w:r>
    </w:p>
    <w:p w14:paraId="59B04673" w14:textId="77777777" w:rsidR="005615D5" w:rsidRDefault="005615D5" w:rsidP="005615D5">
      <w:pPr>
        <w:rPr>
          <w:rFonts w:ascii="Open Sans" w:hAnsi="Open Sans"/>
        </w:rPr>
      </w:pPr>
    </w:p>
    <w:p w14:paraId="660A1561" w14:textId="2BE325A6" w:rsidR="005615D5" w:rsidRPr="005615D5" w:rsidRDefault="005615D5" w:rsidP="005615D5">
      <w:pPr>
        <w:rPr>
          <w:rFonts w:ascii="Open Sans" w:hAnsi="Open Sans"/>
          <w:b/>
        </w:rPr>
      </w:pPr>
      <w:r w:rsidRPr="005615D5">
        <w:rPr>
          <w:rFonts w:ascii="Open Sans" w:hAnsi="Open Sans"/>
          <w:b/>
        </w:rPr>
        <w:t>Blur</w:t>
      </w:r>
    </w:p>
    <w:p w14:paraId="2925B380" w14:textId="3EE9C387" w:rsidR="00504E44" w:rsidRDefault="00464211" w:rsidP="00464211">
      <w:pPr>
        <w:pStyle w:val="ListParagraph"/>
        <w:numPr>
          <w:ilvl w:val="0"/>
          <w:numId w:val="40"/>
        </w:numPr>
        <w:rPr>
          <w:rFonts w:ascii="Open Sans" w:hAnsi="Open Sans"/>
        </w:rPr>
      </w:pPr>
      <w:r>
        <w:rPr>
          <w:rFonts w:ascii="Open Sans" w:hAnsi="Open Sans"/>
        </w:rPr>
        <w:t xml:space="preserve">Inside the Effects panel go into the </w:t>
      </w:r>
      <w:r w:rsidRPr="00BC6E6E">
        <w:rPr>
          <w:rFonts w:ascii="Open Sans" w:hAnsi="Open Sans"/>
          <w:b/>
        </w:rPr>
        <w:t xml:space="preserve">Video Effects &gt; </w:t>
      </w:r>
      <w:r>
        <w:rPr>
          <w:rFonts w:ascii="Open Sans" w:hAnsi="Open Sans"/>
          <w:b/>
        </w:rPr>
        <w:t>Blur &amp; Sharpen</w:t>
      </w:r>
      <w:r>
        <w:rPr>
          <w:rFonts w:ascii="Open Sans" w:hAnsi="Open Sans"/>
        </w:rPr>
        <w:t xml:space="preserve"> folder and locate the </w:t>
      </w:r>
      <w:r>
        <w:rPr>
          <w:rFonts w:ascii="Open Sans" w:hAnsi="Open Sans"/>
          <w:b/>
        </w:rPr>
        <w:t>Gaussian Blur</w:t>
      </w:r>
      <w:r>
        <w:rPr>
          <w:rFonts w:ascii="Open Sans" w:hAnsi="Open Sans"/>
        </w:rPr>
        <w:t xml:space="preserve"> effect.</w:t>
      </w:r>
    </w:p>
    <w:p w14:paraId="28FEE4D7" w14:textId="74E2C62C" w:rsidR="00464211" w:rsidRDefault="00464211" w:rsidP="00464211">
      <w:pPr>
        <w:pStyle w:val="ListParagraph"/>
        <w:numPr>
          <w:ilvl w:val="0"/>
          <w:numId w:val="40"/>
        </w:numPr>
        <w:rPr>
          <w:rFonts w:ascii="Open Sans" w:hAnsi="Open Sans"/>
        </w:rPr>
      </w:pPr>
      <w:r>
        <w:rPr>
          <w:rFonts w:ascii="Open Sans" w:hAnsi="Open Sans"/>
        </w:rPr>
        <w:t xml:space="preserve">You can also type in the word "blur" into the search box at the top of the Effects panel to see all of the blur effects. </w:t>
      </w:r>
    </w:p>
    <w:p w14:paraId="3AD96C90" w14:textId="42269D6A" w:rsidR="00464211" w:rsidRDefault="00464211" w:rsidP="00464211">
      <w:pPr>
        <w:pStyle w:val="ListParagraph"/>
        <w:numPr>
          <w:ilvl w:val="0"/>
          <w:numId w:val="40"/>
        </w:numPr>
        <w:rPr>
          <w:rFonts w:ascii="Open Sans" w:hAnsi="Open Sans"/>
        </w:rPr>
      </w:pPr>
      <w:r w:rsidRPr="00464211">
        <w:rPr>
          <w:rFonts w:ascii="Open Sans" w:hAnsi="Open Sans"/>
          <w:b/>
        </w:rPr>
        <w:t>Drag</w:t>
      </w:r>
      <w:r>
        <w:rPr>
          <w:rFonts w:ascii="Open Sans" w:hAnsi="Open Sans"/>
        </w:rPr>
        <w:t xml:space="preserve"> the Gaussian Blur effect onto a clip in the Timeline. </w:t>
      </w:r>
    </w:p>
    <w:p w14:paraId="5E71C1D3" w14:textId="452FFC8A" w:rsidR="00464211" w:rsidRPr="00464211" w:rsidRDefault="00464211" w:rsidP="00464211">
      <w:pPr>
        <w:pStyle w:val="ListParagraph"/>
        <w:numPr>
          <w:ilvl w:val="0"/>
          <w:numId w:val="40"/>
        </w:numPr>
        <w:rPr>
          <w:rFonts w:ascii="Open Sans" w:hAnsi="Open Sans"/>
        </w:rPr>
      </w:pPr>
      <w:r>
        <w:rPr>
          <w:rFonts w:ascii="Open Sans" w:hAnsi="Open Sans"/>
        </w:rPr>
        <w:t xml:space="preserve">Then in the </w:t>
      </w:r>
      <w:r w:rsidRPr="00464211">
        <w:rPr>
          <w:rFonts w:ascii="Open Sans" w:hAnsi="Open Sans"/>
          <w:b/>
        </w:rPr>
        <w:t>Effect Controls</w:t>
      </w:r>
      <w:r>
        <w:rPr>
          <w:rFonts w:ascii="Open Sans" w:hAnsi="Open Sans"/>
        </w:rPr>
        <w:t xml:space="preserve"> panel (which is a completely different panel)</w:t>
      </w:r>
      <w:r w:rsidR="00B44A54">
        <w:rPr>
          <w:rFonts w:ascii="Open Sans" w:hAnsi="Open Sans"/>
        </w:rPr>
        <w:t xml:space="preserve">, next to Gaussian Blur, increase the </w:t>
      </w:r>
      <w:r w:rsidR="00B44A54" w:rsidRPr="00FE0948">
        <w:rPr>
          <w:rFonts w:ascii="Open Sans" w:hAnsi="Open Sans"/>
          <w:b/>
        </w:rPr>
        <w:t>Blurriness</w:t>
      </w:r>
      <w:r w:rsidR="00B44A54">
        <w:rPr>
          <w:rFonts w:ascii="Open Sans" w:hAnsi="Open Sans"/>
        </w:rPr>
        <w:t xml:space="preserve"> amount until the clip is blurry enough.  </w:t>
      </w:r>
      <w:r w:rsidR="00FE0948">
        <w:rPr>
          <w:rFonts w:ascii="Open Sans" w:hAnsi="Open Sans"/>
        </w:rPr>
        <w:br/>
      </w:r>
      <w:r w:rsidR="00FE0948">
        <w:rPr>
          <w:rFonts w:ascii="Open Sans" w:hAnsi="Open Sans"/>
          <w:noProof/>
        </w:rPr>
        <w:drawing>
          <wp:inline distT="0" distB="0" distL="0" distR="0" wp14:anchorId="3C18C905" wp14:editId="580B5104">
            <wp:extent cx="3084830" cy="839470"/>
            <wp:effectExtent l="0" t="0" r="0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830" cy="83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4266FA" w14:textId="1140707A" w:rsidR="00D775B5" w:rsidRDefault="00DE02D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lastRenderedPageBreak/>
        <w:t>Mask</w:t>
      </w:r>
    </w:p>
    <w:p w14:paraId="098873F0" w14:textId="3665E788" w:rsidR="00D33353" w:rsidRDefault="00D33353" w:rsidP="00D33353">
      <w:pPr>
        <w:pStyle w:val="ListParagraph"/>
        <w:numPr>
          <w:ilvl w:val="0"/>
          <w:numId w:val="41"/>
        </w:numPr>
        <w:rPr>
          <w:rFonts w:ascii="Open Sans" w:hAnsi="Open Sans"/>
        </w:rPr>
      </w:pPr>
      <w:r w:rsidRPr="00D33353">
        <w:rPr>
          <w:rFonts w:ascii="Open Sans" w:hAnsi="Open Sans"/>
        </w:rPr>
        <w:t>By de</w:t>
      </w:r>
      <w:r>
        <w:rPr>
          <w:rFonts w:ascii="Open Sans" w:hAnsi="Open Sans"/>
        </w:rPr>
        <w:t xml:space="preserve">fault the effect </w:t>
      </w:r>
      <w:r w:rsidR="00DE02D5">
        <w:rPr>
          <w:rFonts w:ascii="Open Sans" w:hAnsi="Open Sans"/>
        </w:rPr>
        <w:t xml:space="preserve">will apply to the entire clip. </w:t>
      </w:r>
    </w:p>
    <w:p w14:paraId="63BBCAF4" w14:textId="2C6B3011" w:rsidR="00DE02D5" w:rsidRDefault="00DE02D5" w:rsidP="00D33353">
      <w:pPr>
        <w:pStyle w:val="ListParagraph"/>
        <w:numPr>
          <w:ilvl w:val="0"/>
          <w:numId w:val="41"/>
        </w:numPr>
        <w:rPr>
          <w:rFonts w:ascii="Open Sans" w:hAnsi="Open Sans"/>
        </w:rPr>
      </w:pPr>
      <w:r>
        <w:rPr>
          <w:rFonts w:ascii="Open Sans" w:hAnsi="Open Sans"/>
        </w:rPr>
        <w:t xml:space="preserve">But what if you just want to apply the effect to a specific portion of the image? Such as just blurring someone's face? You can create a </w:t>
      </w:r>
      <w:r w:rsidRPr="00DE02D5">
        <w:rPr>
          <w:rFonts w:ascii="Open Sans" w:hAnsi="Open Sans"/>
          <w:b/>
        </w:rPr>
        <w:t>Mask</w:t>
      </w:r>
      <w:r>
        <w:rPr>
          <w:rFonts w:ascii="Open Sans" w:hAnsi="Open Sans"/>
        </w:rPr>
        <w:t xml:space="preserve">. </w:t>
      </w:r>
    </w:p>
    <w:p w14:paraId="24620FFE" w14:textId="77777777" w:rsidR="00F756CE" w:rsidRDefault="00DE02D5" w:rsidP="00F756CE">
      <w:pPr>
        <w:pStyle w:val="ListParagraph"/>
        <w:numPr>
          <w:ilvl w:val="0"/>
          <w:numId w:val="41"/>
        </w:numPr>
        <w:rPr>
          <w:rFonts w:ascii="Open Sans" w:hAnsi="Open Sans"/>
        </w:rPr>
      </w:pPr>
      <w:r>
        <w:rPr>
          <w:rFonts w:ascii="Open Sans" w:hAnsi="Open Sans"/>
        </w:rPr>
        <w:t xml:space="preserve">In the </w:t>
      </w:r>
      <w:r w:rsidRPr="00107A82">
        <w:rPr>
          <w:rFonts w:ascii="Open Sans" w:hAnsi="Open Sans"/>
          <w:b/>
        </w:rPr>
        <w:t>Effect Controls</w:t>
      </w:r>
      <w:r>
        <w:rPr>
          <w:rFonts w:ascii="Open Sans" w:hAnsi="Open Sans"/>
        </w:rPr>
        <w:t xml:space="preserve"> panel, immediately under the effect you </w:t>
      </w:r>
      <w:r w:rsidR="00F756CE">
        <w:rPr>
          <w:rFonts w:ascii="Open Sans" w:hAnsi="Open Sans"/>
        </w:rPr>
        <w:t>will see 3 options for masking: Ellipse, Rectangle and Free Draw:</w:t>
      </w:r>
      <w:r w:rsidR="00F756CE">
        <w:rPr>
          <w:rFonts w:ascii="Open Sans" w:hAnsi="Open Sans"/>
        </w:rPr>
        <w:br/>
      </w:r>
      <w:r w:rsidR="00F756CE">
        <w:rPr>
          <w:rFonts w:ascii="Open Sans" w:hAnsi="Open Sans"/>
        </w:rPr>
        <w:br/>
      </w:r>
      <w:r w:rsidR="00F756CE">
        <w:rPr>
          <w:rFonts w:ascii="Open Sans" w:hAnsi="Open Sans"/>
          <w:noProof/>
        </w:rPr>
        <w:drawing>
          <wp:inline distT="0" distB="0" distL="0" distR="0" wp14:anchorId="4A9CD9C6" wp14:editId="082E78E7">
            <wp:extent cx="2323592" cy="813122"/>
            <wp:effectExtent l="0" t="0" r="0" b="0"/>
            <wp:docPr id="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3592" cy="813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56CE">
        <w:rPr>
          <w:rFonts w:ascii="Open Sans" w:hAnsi="Open Sans"/>
        </w:rPr>
        <w:br/>
      </w:r>
    </w:p>
    <w:p w14:paraId="2D42C8A7" w14:textId="77777777" w:rsidR="00B13D70" w:rsidRDefault="00F756CE" w:rsidP="00F756CE">
      <w:pPr>
        <w:pStyle w:val="ListParagraph"/>
        <w:numPr>
          <w:ilvl w:val="0"/>
          <w:numId w:val="41"/>
        </w:numPr>
        <w:rPr>
          <w:rFonts w:ascii="Open Sans" w:hAnsi="Open Sans"/>
        </w:rPr>
      </w:pPr>
      <w:r>
        <w:rPr>
          <w:rFonts w:ascii="Open Sans" w:hAnsi="Open Sans"/>
        </w:rPr>
        <w:t xml:space="preserve">Click on the mask of your choice and you will see it in the Program Monitor. </w:t>
      </w:r>
      <w:r w:rsidR="00B13D70">
        <w:rPr>
          <w:rFonts w:ascii="Open Sans" w:hAnsi="Open Sans"/>
        </w:rPr>
        <w:br/>
      </w:r>
      <w:r w:rsidR="00B13D70">
        <w:rPr>
          <w:rFonts w:ascii="Open Sans" w:hAnsi="Open Sans"/>
        </w:rPr>
        <w:br/>
      </w:r>
      <w:r w:rsidR="00B13D70">
        <w:rPr>
          <w:rFonts w:ascii="Open Sans" w:hAnsi="Open Sans"/>
          <w:noProof/>
        </w:rPr>
        <w:drawing>
          <wp:inline distT="0" distB="0" distL="0" distR="0" wp14:anchorId="0D2221DF" wp14:editId="74D8690B">
            <wp:extent cx="2514600" cy="1672059"/>
            <wp:effectExtent l="0" t="0" r="0" b="4445"/>
            <wp:docPr id="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940" cy="167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3D70">
        <w:rPr>
          <w:rFonts w:ascii="Open Sans" w:hAnsi="Open Sans"/>
        </w:rPr>
        <w:br/>
      </w:r>
    </w:p>
    <w:p w14:paraId="20F3BF4D" w14:textId="77777777" w:rsidR="00B13D70" w:rsidRDefault="00B13D70" w:rsidP="00F756CE">
      <w:pPr>
        <w:pStyle w:val="ListParagraph"/>
        <w:numPr>
          <w:ilvl w:val="0"/>
          <w:numId w:val="41"/>
        </w:numPr>
        <w:rPr>
          <w:rFonts w:ascii="Open Sans" w:hAnsi="Open Sans"/>
        </w:rPr>
      </w:pPr>
      <w:r>
        <w:rPr>
          <w:rFonts w:ascii="Open Sans" w:hAnsi="Open Sans"/>
        </w:rPr>
        <w:t>From here, you can adjust the size of the mask by dragging the blue handles.</w:t>
      </w:r>
    </w:p>
    <w:p w14:paraId="5FF6B21A" w14:textId="77777777" w:rsidR="00B13D70" w:rsidRDefault="00B13D70" w:rsidP="00F756CE">
      <w:pPr>
        <w:pStyle w:val="ListParagraph"/>
        <w:numPr>
          <w:ilvl w:val="0"/>
          <w:numId w:val="41"/>
        </w:numPr>
        <w:rPr>
          <w:rFonts w:ascii="Open Sans" w:hAnsi="Open Sans"/>
        </w:rPr>
      </w:pPr>
      <w:r>
        <w:rPr>
          <w:rFonts w:ascii="Open Sans" w:hAnsi="Open Sans"/>
        </w:rPr>
        <w:t xml:space="preserve">Move it by dragging it around. </w:t>
      </w:r>
    </w:p>
    <w:p w14:paraId="7027B89B" w14:textId="32F42DD9" w:rsidR="00DE02D5" w:rsidRDefault="00B13D70" w:rsidP="00F756CE">
      <w:pPr>
        <w:pStyle w:val="ListParagraph"/>
        <w:numPr>
          <w:ilvl w:val="0"/>
          <w:numId w:val="41"/>
        </w:numPr>
        <w:rPr>
          <w:rFonts w:ascii="Open Sans" w:hAnsi="Open Sans"/>
        </w:rPr>
      </w:pPr>
      <w:r>
        <w:rPr>
          <w:rFonts w:ascii="Open Sans" w:hAnsi="Open Sans"/>
        </w:rPr>
        <w:t xml:space="preserve">In the Effect Controls panel you can also soften the edges by changing the </w:t>
      </w:r>
      <w:r w:rsidRPr="00B13D70">
        <w:rPr>
          <w:rFonts w:ascii="Open Sans" w:hAnsi="Open Sans"/>
          <w:b/>
        </w:rPr>
        <w:t>Mask Feather</w:t>
      </w:r>
      <w:r>
        <w:rPr>
          <w:rFonts w:ascii="Open Sans" w:hAnsi="Open Sans"/>
        </w:rPr>
        <w:t xml:space="preserve"> amount.  </w:t>
      </w:r>
      <w:r w:rsidR="000506B3">
        <w:rPr>
          <w:rFonts w:ascii="Open Sans" w:hAnsi="Open Sans"/>
        </w:rPr>
        <w:br/>
      </w:r>
      <w:r w:rsidR="000506B3">
        <w:rPr>
          <w:rFonts w:ascii="Open Sans" w:hAnsi="Open Sans"/>
        </w:rPr>
        <w:br/>
      </w:r>
      <w:r w:rsidR="000506B3">
        <w:rPr>
          <w:rFonts w:ascii="Open Sans" w:hAnsi="Open Sans"/>
          <w:noProof/>
        </w:rPr>
        <w:drawing>
          <wp:inline distT="0" distB="0" distL="0" distR="0" wp14:anchorId="463D5771" wp14:editId="2DE20264">
            <wp:extent cx="3080764" cy="704609"/>
            <wp:effectExtent l="0" t="0" r="0" b="6985"/>
            <wp:docPr id="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841" cy="70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02D5" w:rsidRPr="00F756CE">
        <w:rPr>
          <w:rFonts w:ascii="Open Sans" w:hAnsi="Open Sans"/>
        </w:rPr>
        <w:br/>
      </w:r>
      <w:r w:rsidR="00DE02D5" w:rsidRPr="00F756CE">
        <w:rPr>
          <w:rFonts w:ascii="Open Sans" w:hAnsi="Open Sans"/>
        </w:rPr>
        <w:br/>
      </w:r>
    </w:p>
    <w:p w14:paraId="0943A784" w14:textId="5F1EC023" w:rsidR="000506B3" w:rsidRDefault="000506B3" w:rsidP="000506B3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COLOR GRADING &amp; CORRECTION</w:t>
      </w:r>
    </w:p>
    <w:p w14:paraId="461195DE" w14:textId="77777777" w:rsidR="00B4692E" w:rsidRDefault="00B4692E" w:rsidP="000506B3">
      <w:pPr>
        <w:rPr>
          <w:rFonts w:ascii="Open Sans" w:hAnsi="Open Sans"/>
          <w:b/>
        </w:rPr>
      </w:pPr>
    </w:p>
    <w:p w14:paraId="2BAF4436" w14:textId="76E3BE21" w:rsidR="00B4692E" w:rsidRDefault="00B4692E" w:rsidP="000506B3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Lumetri Color</w:t>
      </w:r>
    </w:p>
    <w:p w14:paraId="7DD887EE" w14:textId="1BA8BB7C" w:rsidR="00B4692E" w:rsidRDefault="00B4692E" w:rsidP="00B4692E">
      <w:pPr>
        <w:pStyle w:val="ListParagraph"/>
        <w:numPr>
          <w:ilvl w:val="0"/>
          <w:numId w:val="42"/>
        </w:numPr>
        <w:rPr>
          <w:rFonts w:ascii="Open Sans" w:hAnsi="Open Sans"/>
        </w:rPr>
      </w:pPr>
      <w:r>
        <w:rPr>
          <w:rFonts w:ascii="Open Sans" w:hAnsi="Open Sans"/>
        </w:rPr>
        <w:t>Lumetri Color is such an important effect, that it has its own panel!</w:t>
      </w:r>
    </w:p>
    <w:p w14:paraId="5EC7377E" w14:textId="1F813EF0" w:rsidR="00B4692E" w:rsidRDefault="00B4692E" w:rsidP="00B4692E">
      <w:pPr>
        <w:pStyle w:val="ListParagraph"/>
        <w:numPr>
          <w:ilvl w:val="0"/>
          <w:numId w:val="42"/>
        </w:numPr>
        <w:rPr>
          <w:rFonts w:ascii="Open Sans" w:hAnsi="Open Sans"/>
        </w:rPr>
      </w:pPr>
      <w:r>
        <w:rPr>
          <w:rFonts w:ascii="Open Sans" w:hAnsi="Open Sans"/>
        </w:rPr>
        <w:t xml:space="preserve">Activate this by choosing </w:t>
      </w:r>
      <w:r w:rsidRPr="002064EA">
        <w:rPr>
          <w:rFonts w:ascii="Open Sans" w:hAnsi="Open Sans"/>
          <w:b/>
        </w:rPr>
        <w:t xml:space="preserve">Window &gt; </w:t>
      </w:r>
      <w:r w:rsidR="002064EA" w:rsidRPr="002064EA">
        <w:rPr>
          <w:rFonts w:ascii="Open Sans" w:hAnsi="Open Sans"/>
          <w:b/>
        </w:rPr>
        <w:t>Lumetri Color</w:t>
      </w:r>
      <w:r w:rsidR="002064EA">
        <w:rPr>
          <w:rFonts w:ascii="Open Sans" w:hAnsi="Open Sans"/>
        </w:rPr>
        <w:t xml:space="preserve"> from the top menu. </w:t>
      </w:r>
    </w:p>
    <w:p w14:paraId="3C582D24" w14:textId="39981E12" w:rsidR="002064EA" w:rsidRPr="003314CC" w:rsidRDefault="002064EA" w:rsidP="00B4692E">
      <w:pPr>
        <w:pStyle w:val="ListParagraph"/>
        <w:numPr>
          <w:ilvl w:val="0"/>
          <w:numId w:val="42"/>
        </w:numPr>
        <w:rPr>
          <w:rFonts w:ascii="Open Sans" w:hAnsi="Open Sans"/>
        </w:rPr>
      </w:pPr>
      <w:r w:rsidRPr="003314CC">
        <w:rPr>
          <w:rFonts w:ascii="Open Sans" w:hAnsi="Open Sans"/>
        </w:rPr>
        <w:t xml:space="preserve">You can also switch to the color workspace by choosing </w:t>
      </w:r>
      <w:r w:rsidRPr="003314CC">
        <w:rPr>
          <w:rFonts w:ascii="Open Sans" w:hAnsi="Open Sans"/>
          <w:b/>
        </w:rPr>
        <w:t>Window &gt; Workspaces &gt; Color</w:t>
      </w:r>
      <w:r w:rsidRPr="003314CC">
        <w:rPr>
          <w:rFonts w:ascii="Open Sans" w:hAnsi="Open Sans"/>
        </w:rPr>
        <w:t xml:space="preserve"> from the top menu. </w:t>
      </w:r>
      <w:r w:rsidR="003314CC">
        <w:rPr>
          <w:rFonts w:ascii="Open Sans" w:hAnsi="Open Sans"/>
        </w:rPr>
        <w:t>O</w:t>
      </w:r>
      <w:r w:rsidRPr="003314CC">
        <w:rPr>
          <w:rFonts w:ascii="Open Sans" w:hAnsi="Open Sans"/>
        </w:rPr>
        <w:t xml:space="preserve">r choosing </w:t>
      </w:r>
      <w:r w:rsidRPr="003314CC">
        <w:rPr>
          <w:rFonts w:ascii="Open Sans" w:hAnsi="Open Sans"/>
          <w:b/>
        </w:rPr>
        <w:t>Color</w:t>
      </w:r>
      <w:r w:rsidRPr="003314CC">
        <w:rPr>
          <w:rFonts w:ascii="Open Sans" w:hAnsi="Open Sans"/>
        </w:rPr>
        <w:t xml:space="preserve"> from the Workspaces panel (near top of screen)</w:t>
      </w:r>
      <w:r w:rsidR="004F5611" w:rsidRPr="003314CC">
        <w:rPr>
          <w:rFonts w:ascii="Open Sans" w:hAnsi="Open Sans"/>
        </w:rPr>
        <w:t>:</w:t>
      </w:r>
      <w:r w:rsidR="004F5611" w:rsidRPr="003314CC">
        <w:rPr>
          <w:rFonts w:ascii="Open Sans" w:hAnsi="Open Sans"/>
        </w:rPr>
        <w:br/>
      </w:r>
      <w:r w:rsidR="004F5611" w:rsidRPr="003314CC">
        <w:rPr>
          <w:rFonts w:ascii="Open Sans" w:hAnsi="Open Sans"/>
        </w:rPr>
        <w:br/>
      </w:r>
      <w:r w:rsidR="004F5611">
        <w:rPr>
          <w:rFonts w:ascii="Open Sans" w:hAnsi="Open Sans"/>
          <w:noProof/>
        </w:rPr>
        <w:drawing>
          <wp:inline distT="0" distB="0" distL="0" distR="0" wp14:anchorId="58EA76A9" wp14:editId="3486E9B8">
            <wp:extent cx="4914900" cy="218015"/>
            <wp:effectExtent l="0" t="0" r="0" b="10795"/>
            <wp:docPr id="1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7157" cy="21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5611" w:rsidRPr="003314CC">
        <w:rPr>
          <w:rFonts w:ascii="Open Sans" w:hAnsi="Open Sans"/>
        </w:rPr>
        <w:br/>
      </w:r>
      <w:r w:rsidR="004F5611" w:rsidRPr="003314CC">
        <w:rPr>
          <w:rFonts w:ascii="Open Sans" w:hAnsi="Open Sans"/>
        </w:rPr>
        <w:br/>
      </w:r>
    </w:p>
    <w:p w14:paraId="36C11A3A" w14:textId="35032D35" w:rsidR="004F5611" w:rsidRDefault="004F5611" w:rsidP="004F5611">
      <w:pPr>
        <w:rPr>
          <w:rFonts w:ascii="Open Sans" w:hAnsi="Open Sans"/>
          <w:b/>
        </w:rPr>
      </w:pPr>
      <w:r w:rsidRPr="004F5611">
        <w:rPr>
          <w:rFonts w:ascii="Open Sans" w:hAnsi="Open Sans"/>
          <w:b/>
        </w:rPr>
        <w:t>Basic Correction</w:t>
      </w:r>
    </w:p>
    <w:p w14:paraId="6BA3DB5E" w14:textId="5AFB5A79" w:rsidR="00B0419D" w:rsidRPr="00B0419D" w:rsidRDefault="00B0419D" w:rsidP="004F5611">
      <w:pPr>
        <w:pStyle w:val="ListParagraph"/>
        <w:numPr>
          <w:ilvl w:val="0"/>
          <w:numId w:val="43"/>
        </w:numPr>
        <w:rPr>
          <w:rFonts w:ascii="Open Sans" w:hAnsi="Open Sans"/>
        </w:rPr>
      </w:pPr>
      <w:r w:rsidRPr="00B0419D">
        <w:rPr>
          <w:rFonts w:ascii="Open Sans" w:hAnsi="Open Sans"/>
        </w:rPr>
        <w:t>Se</w:t>
      </w:r>
      <w:r>
        <w:rPr>
          <w:rFonts w:ascii="Open Sans" w:hAnsi="Open Sans"/>
        </w:rPr>
        <w:t xml:space="preserve">lect a clip in the Timeline. </w:t>
      </w:r>
    </w:p>
    <w:p w14:paraId="139CB134" w14:textId="137F56B1" w:rsidR="004F5611" w:rsidRPr="00B0419D" w:rsidRDefault="00B0419D" w:rsidP="004F5611">
      <w:pPr>
        <w:pStyle w:val="ListParagraph"/>
        <w:numPr>
          <w:ilvl w:val="0"/>
          <w:numId w:val="43"/>
        </w:numPr>
        <w:rPr>
          <w:rFonts w:ascii="Open Sans" w:hAnsi="Open Sans"/>
          <w:b/>
        </w:rPr>
      </w:pPr>
      <w:r>
        <w:rPr>
          <w:rFonts w:ascii="Open Sans" w:hAnsi="Open Sans"/>
        </w:rPr>
        <w:t>Then i</w:t>
      </w:r>
      <w:r w:rsidR="004F5611">
        <w:rPr>
          <w:rFonts w:ascii="Open Sans" w:hAnsi="Open Sans"/>
        </w:rPr>
        <w:t>n the Lumetri Color panel</w:t>
      </w:r>
      <w:r>
        <w:rPr>
          <w:rFonts w:ascii="Open Sans" w:hAnsi="Open Sans"/>
        </w:rPr>
        <w:t xml:space="preserve">, click on the </w:t>
      </w:r>
      <w:r w:rsidRPr="00B0419D">
        <w:rPr>
          <w:rFonts w:ascii="Open Sans" w:hAnsi="Open Sans"/>
          <w:b/>
        </w:rPr>
        <w:t>Basic Correction</w:t>
      </w:r>
      <w:r>
        <w:rPr>
          <w:rFonts w:ascii="Open Sans" w:hAnsi="Open Sans"/>
        </w:rPr>
        <w:t xml:space="preserve"> tab to see all the values there: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b/>
          <w:noProof/>
        </w:rPr>
        <w:drawing>
          <wp:inline distT="0" distB="0" distL="0" distR="0" wp14:anchorId="4292F541" wp14:editId="4B7F22C2">
            <wp:extent cx="2415820" cy="3546194"/>
            <wp:effectExtent l="0" t="0" r="0" b="10160"/>
            <wp:docPr id="1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99" cy="3546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br/>
      </w:r>
    </w:p>
    <w:p w14:paraId="38561659" w14:textId="53A5206C" w:rsidR="00B00508" w:rsidRPr="00B00508" w:rsidRDefault="00B00508" w:rsidP="004F5611">
      <w:pPr>
        <w:pStyle w:val="ListParagraph"/>
        <w:numPr>
          <w:ilvl w:val="0"/>
          <w:numId w:val="43"/>
        </w:numPr>
        <w:rPr>
          <w:rFonts w:ascii="Open Sans" w:hAnsi="Open Sans"/>
          <w:b/>
        </w:rPr>
      </w:pPr>
      <w:r>
        <w:rPr>
          <w:rFonts w:ascii="Open Sans" w:hAnsi="Open Sans"/>
          <w:b/>
        </w:rPr>
        <w:t xml:space="preserve">White Balance, </w:t>
      </w:r>
      <w:r>
        <w:rPr>
          <w:rFonts w:ascii="Open Sans" w:hAnsi="Open Sans"/>
        </w:rPr>
        <w:t xml:space="preserve">adjusts the color balance from blue to orange. </w:t>
      </w:r>
    </w:p>
    <w:p w14:paraId="0A2D43ED" w14:textId="6E3DCCDC" w:rsidR="00B00508" w:rsidRDefault="00B00508" w:rsidP="004F5611">
      <w:pPr>
        <w:pStyle w:val="ListParagraph"/>
        <w:numPr>
          <w:ilvl w:val="0"/>
          <w:numId w:val="43"/>
        </w:numPr>
        <w:rPr>
          <w:rFonts w:ascii="Open Sans" w:hAnsi="Open Sans"/>
          <w:b/>
        </w:rPr>
      </w:pPr>
      <w:r w:rsidRPr="00B00508">
        <w:rPr>
          <w:rFonts w:ascii="Open Sans" w:hAnsi="Open Sans"/>
          <w:b/>
        </w:rPr>
        <w:t>Tint</w:t>
      </w:r>
      <w:r>
        <w:rPr>
          <w:rFonts w:ascii="Open Sans" w:hAnsi="Open Sans"/>
        </w:rPr>
        <w:t>, adjusts the color balance from green to magenta.</w:t>
      </w:r>
    </w:p>
    <w:p w14:paraId="3C2FDEB3" w14:textId="32692FC3" w:rsidR="00B0419D" w:rsidRPr="00A30D95" w:rsidRDefault="00B0419D" w:rsidP="004F5611">
      <w:pPr>
        <w:pStyle w:val="ListParagraph"/>
        <w:numPr>
          <w:ilvl w:val="0"/>
          <w:numId w:val="43"/>
        </w:numPr>
        <w:rPr>
          <w:rFonts w:ascii="Open Sans" w:hAnsi="Open Sans"/>
          <w:b/>
        </w:rPr>
      </w:pPr>
      <w:r w:rsidRPr="00A30D95">
        <w:rPr>
          <w:rFonts w:ascii="Open Sans" w:hAnsi="Open Sans"/>
          <w:b/>
        </w:rPr>
        <w:t>Exposure</w:t>
      </w:r>
      <w:r w:rsidR="00A30D95">
        <w:rPr>
          <w:rFonts w:ascii="Open Sans" w:hAnsi="Open Sans"/>
        </w:rPr>
        <w:t xml:space="preserve"> is like Brightness. </w:t>
      </w:r>
    </w:p>
    <w:p w14:paraId="085A08C3" w14:textId="4FDE5007" w:rsidR="00A30D95" w:rsidRPr="00A30D95" w:rsidRDefault="00A30D95" w:rsidP="004F5611">
      <w:pPr>
        <w:pStyle w:val="ListParagraph"/>
        <w:numPr>
          <w:ilvl w:val="0"/>
          <w:numId w:val="43"/>
        </w:numPr>
        <w:rPr>
          <w:rFonts w:ascii="Open Sans" w:hAnsi="Open Sans"/>
          <w:b/>
        </w:rPr>
      </w:pPr>
      <w:r w:rsidRPr="00A30D95">
        <w:rPr>
          <w:rFonts w:ascii="Open Sans" w:hAnsi="Open Sans"/>
          <w:b/>
        </w:rPr>
        <w:t>Contrast</w:t>
      </w:r>
      <w:r>
        <w:rPr>
          <w:rFonts w:ascii="Open Sans" w:hAnsi="Open Sans"/>
        </w:rPr>
        <w:t xml:space="preserve">, </w:t>
      </w:r>
      <w:r w:rsidR="00A61D44">
        <w:rPr>
          <w:rFonts w:ascii="Open Sans" w:hAnsi="Open Sans"/>
        </w:rPr>
        <w:t xml:space="preserve">brights become brighter, darks become darker. </w:t>
      </w:r>
    </w:p>
    <w:p w14:paraId="010EC7CF" w14:textId="24ED8A5E" w:rsidR="00A30D95" w:rsidRPr="00A30D95" w:rsidRDefault="00A30D95" w:rsidP="004F5611">
      <w:pPr>
        <w:pStyle w:val="ListParagraph"/>
        <w:numPr>
          <w:ilvl w:val="0"/>
          <w:numId w:val="43"/>
        </w:numPr>
        <w:rPr>
          <w:rFonts w:ascii="Open Sans" w:hAnsi="Open Sans"/>
          <w:b/>
        </w:rPr>
      </w:pPr>
      <w:r w:rsidRPr="00A30D95">
        <w:rPr>
          <w:rFonts w:ascii="Open Sans" w:hAnsi="Open Sans"/>
          <w:b/>
        </w:rPr>
        <w:t>Highlights</w:t>
      </w:r>
      <w:r>
        <w:rPr>
          <w:rFonts w:ascii="Open Sans" w:hAnsi="Open Sans"/>
        </w:rPr>
        <w:t xml:space="preserve">, adjusts the brightest portions of image. </w:t>
      </w:r>
    </w:p>
    <w:p w14:paraId="2AB8F9BC" w14:textId="7EE99914" w:rsidR="00A30D95" w:rsidRPr="00A30D95" w:rsidRDefault="00A30D95" w:rsidP="00A30D95">
      <w:pPr>
        <w:pStyle w:val="ListParagraph"/>
        <w:numPr>
          <w:ilvl w:val="0"/>
          <w:numId w:val="43"/>
        </w:numPr>
        <w:rPr>
          <w:rFonts w:ascii="Open Sans" w:hAnsi="Open Sans"/>
          <w:b/>
        </w:rPr>
      </w:pPr>
      <w:r w:rsidRPr="00A30D95">
        <w:rPr>
          <w:rFonts w:ascii="Open Sans" w:hAnsi="Open Sans"/>
          <w:b/>
        </w:rPr>
        <w:t>Shadows</w:t>
      </w:r>
      <w:r>
        <w:rPr>
          <w:rFonts w:ascii="Open Sans" w:hAnsi="Open Sans"/>
        </w:rPr>
        <w:t xml:space="preserve">, adjusts the darkest portions of image. </w:t>
      </w:r>
    </w:p>
    <w:p w14:paraId="6E48F95A" w14:textId="62A29D3C" w:rsidR="00A30D95" w:rsidRPr="00A30D95" w:rsidRDefault="00A30D95" w:rsidP="004F5611">
      <w:pPr>
        <w:pStyle w:val="ListParagraph"/>
        <w:numPr>
          <w:ilvl w:val="0"/>
          <w:numId w:val="43"/>
        </w:numPr>
        <w:rPr>
          <w:rFonts w:ascii="Open Sans" w:hAnsi="Open Sans"/>
          <w:b/>
        </w:rPr>
      </w:pPr>
      <w:r w:rsidRPr="00A30D95">
        <w:rPr>
          <w:rFonts w:ascii="Open Sans" w:hAnsi="Open Sans"/>
          <w:b/>
        </w:rPr>
        <w:t>Saturation</w:t>
      </w:r>
      <w:r>
        <w:rPr>
          <w:rFonts w:ascii="Open Sans" w:hAnsi="Open Sans"/>
        </w:rPr>
        <w:t xml:space="preserve">, adjusts intensity of the colors. </w:t>
      </w:r>
    </w:p>
    <w:p w14:paraId="1376E223" w14:textId="52CE1C4D" w:rsidR="00A30D95" w:rsidRPr="00B0419D" w:rsidRDefault="00A30D95" w:rsidP="004F5611">
      <w:pPr>
        <w:pStyle w:val="ListParagraph"/>
        <w:numPr>
          <w:ilvl w:val="0"/>
          <w:numId w:val="43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Using this panel properly will take some practice. </w:t>
      </w:r>
    </w:p>
    <w:p w14:paraId="67654A49" w14:textId="77777777" w:rsidR="00B0419D" w:rsidRDefault="00B0419D" w:rsidP="00B0419D">
      <w:pPr>
        <w:rPr>
          <w:rFonts w:ascii="Open Sans" w:hAnsi="Open Sans"/>
          <w:b/>
        </w:rPr>
      </w:pPr>
    </w:p>
    <w:p w14:paraId="39953DA1" w14:textId="59EE954D" w:rsidR="0066250E" w:rsidRDefault="0066250E" w:rsidP="00B0419D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BONUS</w:t>
      </w:r>
    </w:p>
    <w:p w14:paraId="2D6A1684" w14:textId="77777777" w:rsidR="0066250E" w:rsidRDefault="0066250E" w:rsidP="00B0419D">
      <w:pPr>
        <w:rPr>
          <w:rFonts w:ascii="Open Sans" w:hAnsi="Open Sans"/>
          <w:b/>
        </w:rPr>
      </w:pPr>
    </w:p>
    <w:p w14:paraId="5F416B40" w14:textId="0F865EBA" w:rsidR="00346928" w:rsidRDefault="00346928" w:rsidP="00B0419D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Lumetri Scope</w:t>
      </w:r>
      <w:r w:rsidR="003314CC">
        <w:rPr>
          <w:rFonts w:ascii="Open Sans" w:hAnsi="Open Sans"/>
          <w:b/>
        </w:rPr>
        <w:t>s</w:t>
      </w:r>
    </w:p>
    <w:p w14:paraId="6BBC6A3D" w14:textId="44FDEE77" w:rsidR="00346928" w:rsidRPr="002A51A2" w:rsidRDefault="00346928" w:rsidP="00346928">
      <w:pPr>
        <w:pStyle w:val="ListParagraph"/>
        <w:numPr>
          <w:ilvl w:val="0"/>
          <w:numId w:val="44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How bright is too bright? How dark is too dark? </w:t>
      </w:r>
      <w:r w:rsidR="002A51A2">
        <w:rPr>
          <w:rFonts w:ascii="Open Sans" w:hAnsi="Open Sans"/>
        </w:rPr>
        <w:t>A</w:t>
      </w:r>
      <w:r>
        <w:rPr>
          <w:rFonts w:ascii="Open Sans" w:hAnsi="Open Sans"/>
        </w:rPr>
        <w:t xml:space="preserve"> scope will tell you</w:t>
      </w:r>
      <w:r w:rsidR="00A61D44">
        <w:rPr>
          <w:rFonts w:ascii="Open Sans" w:hAnsi="Open Sans"/>
        </w:rPr>
        <w:t xml:space="preserve"> when your image is becoming </w:t>
      </w:r>
      <w:r w:rsidR="00A61D44">
        <w:rPr>
          <w:rFonts w:ascii="Open Sans" w:hAnsi="Open Sans"/>
          <w:b/>
        </w:rPr>
        <w:t>over</w:t>
      </w:r>
      <w:r w:rsidR="00A61D44" w:rsidRPr="00A61D44">
        <w:rPr>
          <w:rFonts w:ascii="Open Sans" w:hAnsi="Open Sans"/>
          <w:b/>
        </w:rPr>
        <w:t>exposed</w:t>
      </w:r>
      <w:r w:rsidR="00A61D44">
        <w:rPr>
          <w:rFonts w:ascii="Open Sans" w:hAnsi="Open Sans"/>
        </w:rPr>
        <w:t xml:space="preserve"> or </w:t>
      </w:r>
      <w:r w:rsidR="00A61D44" w:rsidRPr="00A61D44">
        <w:rPr>
          <w:rFonts w:ascii="Open Sans" w:hAnsi="Open Sans"/>
          <w:b/>
        </w:rPr>
        <w:t>underexposed</w:t>
      </w:r>
      <w:r w:rsidR="00A61D44">
        <w:rPr>
          <w:rFonts w:ascii="Open Sans" w:hAnsi="Open Sans"/>
        </w:rPr>
        <w:t xml:space="preserve">. </w:t>
      </w:r>
    </w:p>
    <w:p w14:paraId="5CB2272B" w14:textId="2583B768" w:rsidR="002A51A2" w:rsidRPr="00E27F1A" w:rsidRDefault="003314CC" w:rsidP="00346928">
      <w:pPr>
        <w:pStyle w:val="ListParagraph"/>
        <w:numPr>
          <w:ilvl w:val="0"/>
          <w:numId w:val="44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We are going to use the </w:t>
      </w:r>
      <w:r w:rsidRPr="003314CC">
        <w:rPr>
          <w:rFonts w:ascii="Open Sans" w:hAnsi="Open Sans"/>
          <w:b/>
        </w:rPr>
        <w:t>Waveform</w:t>
      </w:r>
      <w:r>
        <w:rPr>
          <w:rFonts w:ascii="Open Sans" w:hAnsi="Open Sans"/>
        </w:rPr>
        <w:t xml:space="preserve"> scope.  </w:t>
      </w:r>
      <w:r w:rsidR="002A51A2">
        <w:rPr>
          <w:rFonts w:ascii="Open Sans" w:hAnsi="Open Sans"/>
        </w:rPr>
        <w:t xml:space="preserve"> </w:t>
      </w:r>
    </w:p>
    <w:p w14:paraId="6F42162D" w14:textId="5559A8C5" w:rsidR="00E27F1A" w:rsidRPr="00062707" w:rsidRDefault="00E27F1A" w:rsidP="00346928">
      <w:pPr>
        <w:pStyle w:val="ListParagraph"/>
        <w:numPr>
          <w:ilvl w:val="0"/>
          <w:numId w:val="44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Open the Lumetri Scopes panel by choosing </w:t>
      </w:r>
      <w:r w:rsidRPr="00E27F1A">
        <w:rPr>
          <w:rFonts w:ascii="Open Sans" w:hAnsi="Open Sans"/>
          <w:b/>
        </w:rPr>
        <w:t>Window &gt; Lumetri Scopes</w:t>
      </w:r>
      <w:r>
        <w:rPr>
          <w:rFonts w:ascii="Open Sans" w:hAnsi="Open Sans"/>
        </w:rPr>
        <w:t xml:space="preserve"> from the top menu. </w:t>
      </w:r>
    </w:p>
    <w:p w14:paraId="32AE8C15" w14:textId="77777777" w:rsidR="00062707" w:rsidRPr="00062707" w:rsidRDefault="00062707" w:rsidP="00346928">
      <w:pPr>
        <w:pStyle w:val="ListParagraph"/>
        <w:numPr>
          <w:ilvl w:val="0"/>
          <w:numId w:val="44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Several scopes may appear. We are going to focus on the </w:t>
      </w:r>
      <w:r w:rsidRPr="00062707">
        <w:rPr>
          <w:rFonts w:ascii="Open Sans" w:hAnsi="Open Sans"/>
          <w:b/>
        </w:rPr>
        <w:t>Waveform</w:t>
      </w:r>
      <w:r>
        <w:rPr>
          <w:rFonts w:ascii="Open Sans" w:hAnsi="Open Sans"/>
        </w:rPr>
        <w:t xml:space="preserve"> scope.</w:t>
      </w:r>
    </w:p>
    <w:p w14:paraId="0728432B" w14:textId="53A90F61" w:rsidR="00062707" w:rsidRPr="00F3044A" w:rsidRDefault="00062707" w:rsidP="00346928">
      <w:pPr>
        <w:pStyle w:val="ListParagraph"/>
        <w:numPr>
          <w:ilvl w:val="0"/>
          <w:numId w:val="44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At the bottom of the Lumetri Scopes panel, click on the </w:t>
      </w:r>
      <w:r w:rsidRPr="00062707">
        <w:rPr>
          <w:rFonts w:ascii="Open Sans" w:hAnsi="Open Sans"/>
          <w:b/>
        </w:rPr>
        <w:t>Wrench</w:t>
      </w:r>
      <w:r>
        <w:rPr>
          <w:rFonts w:ascii="Open Sans" w:hAnsi="Open Sans"/>
        </w:rPr>
        <w:t xml:space="preserve"> icon and </w:t>
      </w:r>
      <w:r w:rsidRPr="00062707">
        <w:rPr>
          <w:rFonts w:ascii="Open Sans" w:hAnsi="Open Sans"/>
          <w:b/>
        </w:rPr>
        <w:t>uncheck</w:t>
      </w:r>
      <w:r>
        <w:rPr>
          <w:rFonts w:ascii="Open Sans" w:hAnsi="Open Sans"/>
        </w:rPr>
        <w:t xml:space="preserve"> all of the scopes </w:t>
      </w:r>
      <w:r w:rsidRPr="00F3044A">
        <w:rPr>
          <w:rFonts w:ascii="Open Sans" w:hAnsi="Open Sans"/>
          <w:b/>
        </w:rPr>
        <w:t>except</w:t>
      </w:r>
      <w:r>
        <w:rPr>
          <w:rFonts w:ascii="Open Sans" w:hAnsi="Open Sans"/>
        </w:rPr>
        <w:t xml:space="preserve"> the Waveform.</w:t>
      </w:r>
      <w:r w:rsidR="00F3044A">
        <w:rPr>
          <w:rFonts w:ascii="Open Sans" w:hAnsi="Open Sans"/>
        </w:rPr>
        <w:br/>
      </w:r>
      <w:r w:rsidR="00F3044A">
        <w:rPr>
          <w:rFonts w:ascii="Open Sans" w:hAnsi="Open Sans"/>
        </w:rPr>
        <w:br/>
      </w:r>
      <w:r w:rsidR="00F3044A">
        <w:rPr>
          <w:rFonts w:ascii="Open Sans" w:hAnsi="Open Sans"/>
          <w:noProof/>
        </w:rPr>
        <w:drawing>
          <wp:inline distT="0" distB="0" distL="0" distR="0" wp14:anchorId="20707726" wp14:editId="17DC2E48">
            <wp:extent cx="1828800" cy="1107366"/>
            <wp:effectExtent l="0" t="0" r="0" b="10795"/>
            <wp:docPr id="1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107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044A">
        <w:rPr>
          <w:rFonts w:ascii="Open Sans" w:hAnsi="Open Sans"/>
        </w:rPr>
        <w:br/>
      </w:r>
      <w:r>
        <w:rPr>
          <w:rFonts w:ascii="Open Sans" w:hAnsi="Open Sans"/>
        </w:rPr>
        <w:t xml:space="preserve">   </w:t>
      </w:r>
    </w:p>
    <w:p w14:paraId="0BDDB658" w14:textId="35A74E36" w:rsidR="00F3044A" w:rsidRDefault="00F3044A" w:rsidP="00346928">
      <w:pPr>
        <w:pStyle w:val="ListParagraph"/>
        <w:numPr>
          <w:ilvl w:val="0"/>
          <w:numId w:val="44"/>
        </w:numPr>
        <w:rPr>
          <w:rFonts w:ascii="Open Sans" w:hAnsi="Open Sans"/>
        </w:rPr>
      </w:pPr>
      <w:r w:rsidRPr="00F3044A">
        <w:rPr>
          <w:rFonts w:ascii="Open Sans" w:hAnsi="Open Sans"/>
        </w:rPr>
        <w:t>Cl</w:t>
      </w:r>
      <w:r>
        <w:rPr>
          <w:rFonts w:ascii="Open Sans" w:hAnsi="Open Sans"/>
        </w:rPr>
        <w:t xml:space="preserve">ick on the </w:t>
      </w:r>
      <w:r w:rsidRPr="00F3044A">
        <w:rPr>
          <w:rFonts w:ascii="Open Sans" w:hAnsi="Open Sans"/>
          <w:b/>
        </w:rPr>
        <w:t>Wrench</w:t>
      </w:r>
      <w:r>
        <w:rPr>
          <w:rFonts w:ascii="Open Sans" w:hAnsi="Open Sans"/>
        </w:rPr>
        <w:t xml:space="preserve"> icon again and choose </w:t>
      </w:r>
      <w:r w:rsidRPr="00F3044A">
        <w:rPr>
          <w:rFonts w:ascii="Open Sans" w:hAnsi="Open Sans"/>
          <w:b/>
        </w:rPr>
        <w:t>Waveform Type &gt; Luma</w:t>
      </w:r>
      <w:r>
        <w:rPr>
          <w:rFonts w:ascii="Open Sans" w:hAnsi="Open Sans"/>
        </w:rPr>
        <w:t xml:space="preserve">. 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29FA23B8" wp14:editId="24B57056">
            <wp:extent cx="3200400" cy="826921"/>
            <wp:effectExtent l="0" t="0" r="0" b="11430"/>
            <wp:docPr id="1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984" cy="827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br/>
      </w:r>
    </w:p>
    <w:p w14:paraId="156BCBD4" w14:textId="2B866240" w:rsidR="0007166B" w:rsidRDefault="00F3044A" w:rsidP="00346928">
      <w:pPr>
        <w:pStyle w:val="ListParagraph"/>
        <w:numPr>
          <w:ilvl w:val="0"/>
          <w:numId w:val="44"/>
        </w:numPr>
        <w:rPr>
          <w:rFonts w:ascii="Open Sans" w:hAnsi="Open Sans"/>
        </w:rPr>
      </w:pPr>
      <w:r>
        <w:rPr>
          <w:rFonts w:ascii="Open Sans" w:hAnsi="Open Sans"/>
        </w:rPr>
        <w:t xml:space="preserve">This </w:t>
      </w:r>
      <w:r w:rsidR="0007166B">
        <w:rPr>
          <w:rFonts w:ascii="Open Sans" w:hAnsi="Open Sans"/>
        </w:rPr>
        <w:t xml:space="preserve">scope shows the (brightness) of the image. The left axis goes from 0 to 100. </w:t>
      </w:r>
      <w:r w:rsidR="00557EC2">
        <w:rPr>
          <w:rFonts w:ascii="Open Sans" w:hAnsi="Open Sans"/>
        </w:rPr>
        <w:br/>
      </w:r>
      <w:r w:rsidR="00557EC2">
        <w:rPr>
          <w:rFonts w:ascii="Open Sans" w:hAnsi="Open Sans"/>
        </w:rPr>
        <w:br/>
      </w:r>
      <w:r w:rsidR="00557EC2">
        <w:rPr>
          <w:rFonts w:ascii="Open Sans" w:hAnsi="Open Sans"/>
          <w:noProof/>
        </w:rPr>
        <w:drawing>
          <wp:inline distT="0" distB="0" distL="0" distR="0" wp14:anchorId="5D73EF24" wp14:editId="43AA1344">
            <wp:extent cx="3106341" cy="2097911"/>
            <wp:effectExtent l="0" t="0" r="0" b="10795"/>
            <wp:docPr id="1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541" cy="2098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7EC2">
        <w:rPr>
          <w:rFonts w:ascii="Open Sans" w:hAnsi="Open Sans"/>
        </w:rPr>
        <w:br/>
      </w:r>
    </w:p>
    <w:p w14:paraId="17D3DBE3" w14:textId="04BBDE16" w:rsidR="00F3044A" w:rsidRDefault="0007166B" w:rsidP="00346928">
      <w:pPr>
        <w:pStyle w:val="ListParagraph"/>
        <w:numPr>
          <w:ilvl w:val="0"/>
          <w:numId w:val="44"/>
        </w:numPr>
        <w:rPr>
          <w:rFonts w:ascii="Open Sans" w:hAnsi="Open Sans"/>
        </w:rPr>
      </w:pPr>
      <w:r>
        <w:rPr>
          <w:rFonts w:ascii="Open Sans" w:hAnsi="Open Sans"/>
        </w:rPr>
        <w:t>If any part of the graph goes above 100 the image is overexposed.</w:t>
      </w:r>
    </w:p>
    <w:p w14:paraId="6EB1F3B6" w14:textId="77777777" w:rsidR="00557EC2" w:rsidRDefault="0007166B" w:rsidP="00346928">
      <w:pPr>
        <w:pStyle w:val="ListParagraph"/>
        <w:numPr>
          <w:ilvl w:val="0"/>
          <w:numId w:val="44"/>
        </w:numPr>
        <w:rPr>
          <w:rFonts w:ascii="Open Sans" w:hAnsi="Open Sans"/>
        </w:rPr>
      </w:pPr>
      <w:r>
        <w:rPr>
          <w:rFonts w:ascii="Open Sans" w:hAnsi="Open Sans"/>
        </w:rPr>
        <w:t>If any part of the graph goes below 0 the image is underexposed.</w:t>
      </w:r>
    </w:p>
    <w:p w14:paraId="5BD6EAD8" w14:textId="1A6C62E8" w:rsidR="0007166B" w:rsidRPr="00F3044A" w:rsidRDefault="00557EC2" w:rsidP="00346928">
      <w:pPr>
        <w:pStyle w:val="ListParagraph"/>
        <w:numPr>
          <w:ilvl w:val="0"/>
          <w:numId w:val="44"/>
        </w:numPr>
        <w:rPr>
          <w:rFonts w:ascii="Open Sans" w:hAnsi="Open Sans"/>
        </w:rPr>
      </w:pPr>
      <w:r>
        <w:rPr>
          <w:rFonts w:ascii="Open Sans" w:hAnsi="Open Sans"/>
        </w:rPr>
        <w:t xml:space="preserve">Now you have some objective information to </w:t>
      </w:r>
      <w:r w:rsidR="00D648A8">
        <w:rPr>
          <w:rFonts w:ascii="Open Sans" w:hAnsi="Open Sans"/>
        </w:rPr>
        <w:t xml:space="preserve">guide you during </w:t>
      </w:r>
      <w:r>
        <w:rPr>
          <w:rFonts w:ascii="Open Sans" w:hAnsi="Open Sans"/>
        </w:rPr>
        <w:t xml:space="preserve">color </w:t>
      </w:r>
      <w:r w:rsidR="00D648A8">
        <w:rPr>
          <w:rFonts w:ascii="Open Sans" w:hAnsi="Open Sans"/>
        </w:rPr>
        <w:t>grading</w:t>
      </w:r>
      <w:bookmarkStart w:id="0" w:name="_GoBack"/>
      <w:bookmarkEnd w:id="0"/>
      <w:r>
        <w:rPr>
          <w:rFonts w:ascii="Open Sans" w:hAnsi="Open Sans"/>
        </w:rPr>
        <w:t xml:space="preserve">. 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</w:p>
    <w:sectPr w:rsidR="0007166B" w:rsidRPr="00F3044A" w:rsidSect="00635460">
      <w:footerReference w:type="even" r:id="rId17"/>
      <w:foot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E68479" w14:textId="77777777" w:rsidR="0007166B" w:rsidRDefault="0007166B" w:rsidP="009D3B2E">
      <w:r>
        <w:separator/>
      </w:r>
    </w:p>
  </w:endnote>
  <w:endnote w:type="continuationSeparator" w:id="0">
    <w:p w14:paraId="5B057DE7" w14:textId="77777777" w:rsidR="0007166B" w:rsidRDefault="0007166B" w:rsidP="009D3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ontserrat-Bold">
    <w:panose1 w:val="02000505000000020004"/>
    <w:charset w:val="00"/>
    <w:family w:val="auto"/>
    <w:pitch w:val="variable"/>
    <w:sig w:usb0="8000002F" w:usb1="4000204A" w:usb2="00000000" w:usb3="00000000" w:csb0="00000001" w:csb1="00000000"/>
  </w:font>
  <w:font w:name="Montserrat-Regular">
    <w:panose1 w:val="02000505000000020004"/>
    <w:charset w:val="00"/>
    <w:family w:val="auto"/>
    <w:pitch w:val="variable"/>
    <w:sig w:usb0="8000002F" w:usb1="4000204A" w:usb2="00000000" w:usb3="00000000" w:csb0="00000001" w:csb1="00000000"/>
  </w:font>
  <w:font w:name="Open Sans">
    <w:panose1 w:val="020B0606030504020204"/>
    <w:charset w:val="00"/>
    <w:family w:val="auto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F88BBE" w14:textId="77777777" w:rsidR="0007166B" w:rsidRDefault="0007166B" w:rsidP="009D3B2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411CD2A" w14:textId="77777777" w:rsidR="0007166B" w:rsidRDefault="0007166B" w:rsidP="009D3B2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1E1869" w14:textId="77777777" w:rsidR="0007166B" w:rsidRPr="008C737A" w:rsidRDefault="0007166B" w:rsidP="009D3B2E">
    <w:pPr>
      <w:pStyle w:val="Footer"/>
      <w:framePr w:wrap="around" w:vAnchor="text" w:hAnchor="margin" w:xAlign="right" w:y="1"/>
      <w:rPr>
        <w:rStyle w:val="PageNumber"/>
        <w:rFonts w:ascii="Montserrat-Regular" w:hAnsi="Montserrat-Regular"/>
      </w:rPr>
    </w:pPr>
    <w:r w:rsidRPr="008C737A">
      <w:rPr>
        <w:rStyle w:val="PageNumber"/>
        <w:rFonts w:ascii="Montserrat-Regular" w:hAnsi="Montserrat-Regular"/>
      </w:rPr>
      <w:fldChar w:fldCharType="begin"/>
    </w:r>
    <w:r w:rsidRPr="008C737A">
      <w:rPr>
        <w:rStyle w:val="PageNumber"/>
        <w:rFonts w:ascii="Montserrat-Regular" w:hAnsi="Montserrat-Regular"/>
      </w:rPr>
      <w:instrText xml:space="preserve">PAGE  </w:instrText>
    </w:r>
    <w:r w:rsidRPr="008C737A">
      <w:rPr>
        <w:rStyle w:val="PageNumber"/>
        <w:rFonts w:ascii="Montserrat-Regular" w:hAnsi="Montserrat-Regular"/>
      </w:rPr>
      <w:fldChar w:fldCharType="separate"/>
    </w:r>
    <w:r w:rsidR="00D648A8">
      <w:rPr>
        <w:rStyle w:val="PageNumber"/>
        <w:rFonts w:ascii="Montserrat-Regular" w:hAnsi="Montserrat-Regular"/>
        <w:noProof/>
      </w:rPr>
      <w:t>5</w:t>
    </w:r>
    <w:r w:rsidRPr="008C737A">
      <w:rPr>
        <w:rStyle w:val="PageNumber"/>
        <w:rFonts w:ascii="Montserrat-Regular" w:hAnsi="Montserrat-Regular"/>
      </w:rPr>
      <w:fldChar w:fldCharType="end"/>
    </w:r>
  </w:p>
  <w:p w14:paraId="3F04CC4A" w14:textId="4E00763A" w:rsidR="0007166B" w:rsidRPr="00E50720" w:rsidRDefault="0007166B" w:rsidP="009D3B2E">
    <w:pPr>
      <w:pStyle w:val="Footer"/>
      <w:ind w:right="360"/>
      <w:rPr>
        <w:rFonts w:ascii="Open Sans" w:hAnsi="Open Sans"/>
        <w:color w:val="262626" w:themeColor="text1" w:themeTint="D9"/>
        <w:sz w:val="20"/>
        <w:szCs w:val="20"/>
      </w:rPr>
    </w:pPr>
    <w:r w:rsidRPr="00E50720">
      <w:rPr>
        <w:rFonts w:ascii="Open Sans" w:hAnsi="Open Sans"/>
        <w:color w:val="262626" w:themeColor="text1" w:themeTint="D9"/>
        <w:sz w:val="20"/>
        <w:szCs w:val="20"/>
      </w:rPr>
      <w:t xml:space="preserve">© Copyright Navin Kulshreshtha. All rights reserved.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2B7583" w14:textId="77777777" w:rsidR="0007166B" w:rsidRDefault="0007166B" w:rsidP="009D3B2E">
      <w:r>
        <w:separator/>
      </w:r>
    </w:p>
  </w:footnote>
  <w:footnote w:type="continuationSeparator" w:id="0">
    <w:p w14:paraId="79645E0F" w14:textId="77777777" w:rsidR="0007166B" w:rsidRDefault="0007166B" w:rsidP="009D3B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65F61"/>
    <w:multiLevelType w:val="hybridMultilevel"/>
    <w:tmpl w:val="BD725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A4C16"/>
    <w:multiLevelType w:val="hybridMultilevel"/>
    <w:tmpl w:val="5A1A0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3E4B80"/>
    <w:multiLevelType w:val="hybridMultilevel"/>
    <w:tmpl w:val="40A6A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5A2E22"/>
    <w:multiLevelType w:val="hybridMultilevel"/>
    <w:tmpl w:val="272C3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DA1873"/>
    <w:multiLevelType w:val="hybridMultilevel"/>
    <w:tmpl w:val="53648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D14822"/>
    <w:multiLevelType w:val="hybridMultilevel"/>
    <w:tmpl w:val="EDB84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0154A6"/>
    <w:multiLevelType w:val="hybridMultilevel"/>
    <w:tmpl w:val="6CB84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E33DCB"/>
    <w:multiLevelType w:val="hybridMultilevel"/>
    <w:tmpl w:val="9BB86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DE4A4E"/>
    <w:multiLevelType w:val="hybridMultilevel"/>
    <w:tmpl w:val="8B467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D76774"/>
    <w:multiLevelType w:val="hybridMultilevel"/>
    <w:tmpl w:val="17D8F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2860C4"/>
    <w:multiLevelType w:val="hybridMultilevel"/>
    <w:tmpl w:val="97901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9A7D42"/>
    <w:multiLevelType w:val="hybridMultilevel"/>
    <w:tmpl w:val="38A0A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DF7622"/>
    <w:multiLevelType w:val="hybridMultilevel"/>
    <w:tmpl w:val="7E5E3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5D3D9A"/>
    <w:multiLevelType w:val="hybridMultilevel"/>
    <w:tmpl w:val="02A82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014C22"/>
    <w:multiLevelType w:val="hybridMultilevel"/>
    <w:tmpl w:val="07DA6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3E7BED"/>
    <w:multiLevelType w:val="hybridMultilevel"/>
    <w:tmpl w:val="157CA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CC003A2"/>
    <w:multiLevelType w:val="hybridMultilevel"/>
    <w:tmpl w:val="0C72E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E41E59"/>
    <w:multiLevelType w:val="hybridMultilevel"/>
    <w:tmpl w:val="FF060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107F9E"/>
    <w:multiLevelType w:val="hybridMultilevel"/>
    <w:tmpl w:val="6B7E3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ADF4777"/>
    <w:multiLevelType w:val="hybridMultilevel"/>
    <w:tmpl w:val="E07220B8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20">
    <w:nsid w:val="3B06260A"/>
    <w:multiLevelType w:val="hybridMultilevel"/>
    <w:tmpl w:val="30B04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6B0213"/>
    <w:multiLevelType w:val="hybridMultilevel"/>
    <w:tmpl w:val="91E8D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3138BA"/>
    <w:multiLevelType w:val="hybridMultilevel"/>
    <w:tmpl w:val="FEE8D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D31D30"/>
    <w:multiLevelType w:val="hybridMultilevel"/>
    <w:tmpl w:val="C33C6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614D1B"/>
    <w:multiLevelType w:val="hybridMultilevel"/>
    <w:tmpl w:val="95FC5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12E1580"/>
    <w:multiLevelType w:val="hybridMultilevel"/>
    <w:tmpl w:val="076AD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D3390D"/>
    <w:multiLevelType w:val="hybridMultilevel"/>
    <w:tmpl w:val="E0A47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364D5D"/>
    <w:multiLevelType w:val="hybridMultilevel"/>
    <w:tmpl w:val="6DB2E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A67D7E"/>
    <w:multiLevelType w:val="hybridMultilevel"/>
    <w:tmpl w:val="35706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B021B40"/>
    <w:multiLevelType w:val="hybridMultilevel"/>
    <w:tmpl w:val="198EAD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E3B5985"/>
    <w:multiLevelType w:val="hybridMultilevel"/>
    <w:tmpl w:val="FEA0C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EF6AD4"/>
    <w:multiLevelType w:val="hybridMultilevel"/>
    <w:tmpl w:val="11124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8E28FD"/>
    <w:multiLevelType w:val="hybridMultilevel"/>
    <w:tmpl w:val="60C83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9CF6F0D"/>
    <w:multiLevelType w:val="hybridMultilevel"/>
    <w:tmpl w:val="4702A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F46E65"/>
    <w:multiLevelType w:val="hybridMultilevel"/>
    <w:tmpl w:val="E5D84F3E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35">
    <w:nsid w:val="6E6F77A8"/>
    <w:multiLevelType w:val="hybridMultilevel"/>
    <w:tmpl w:val="57442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FE3D34"/>
    <w:multiLevelType w:val="hybridMultilevel"/>
    <w:tmpl w:val="8CAC2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6B64DD"/>
    <w:multiLevelType w:val="hybridMultilevel"/>
    <w:tmpl w:val="6E88B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B05256"/>
    <w:multiLevelType w:val="hybridMultilevel"/>
    <w:tmpl w:val="FA8C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A446753"/>
    <w:multiLevelType w:val="hybridMultilevel"/>
    <w:tmpl w:val="6EF63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305CFB"/>
    <w:multiLevelType w:val="hybridMultilevel"/>
    <w:tmpl w:val="C25CD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D452022"/>
    <w:multiLevelType w:val="hybridMultilevel"/>
    <w:tmpl w:val="D82CA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DF6256D"/>
    <w:multiLevelType w:val="hybridMultilevel"/>
    <w:tmpl w:val="0E6CC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F792240"/>
    <w:multiLevelType w:val="hybridMultilevel"/>
    <w:tmpl w:val="6812E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33"/>
  </w:num>
  <w:num w:numId="4">
    <w:abstractNumId w:val="36"/>
  </w:num>
  <w:num w:numId="5">
    <w:abstractNumId w:val="38"/>
  </w:num>
  <w:num w:numId="6">
    <w:abstractNumId w:val="30"/>
  </w:num>
  <w:num w:numId="7">
    <w:abstractNumId w:val="0"/>
  </w:num>
  <w:num w:numId="8">
    <w:abstractNumId w:val="21"/>
  </w:num>
  <w:num w:numId="9">
    <w:abstractNumId w:val="35"/>
  </w:num>
  <w:num w:numId="10">
    <w:abstractNumId w:val="7"/>
  </w:num>
  <w:num w:numId="11">
    <w:abstractNumId w:val="24"/>
  </w:num>
  <w:num w:numId="12">
    <w:abstractNumId w:val="4"/>
  </w:num>
  <w:num w:numId="13">
    <w:abstractNumId w:val="19"/>
  </w:num>
  <w:num w:numId="14">
    <w:abstractNumId w:val="15"/>
  </w:num>
  <w:num w:numId="15">
    <w:abstractNumId w:val="8"/>
  </w:num>
  <w:num w:numId="16">
    <w:abstractNumId w:val="23"/>
  </w:num>
  <w:num w:numId="17">
    <w:abstractNumId w:val="13"/>
  </w:num>
  <w:num w:numId="18">
    <w:abstractNumId w:val="32"/>
  </w:num>
  <w:num w:numId="19">
    <w:abstractNumId w:val="9"/>
  </w:num>
  <w:num w:numId="20">
    <w:abstractNumId w:val="20"/>
  </w:num>
  <w:num w:numId="21">
    <w:abstractNumId w:val="14"/>
  </w:num>
  <w:num w:numId="22">
    <w:abstractNumId w:val="28"/>
  </w:num>
  <w:num w:numId="23">
    <w:abstractNumId w:val="39"/>
  </w:num>
  <w:num w:numId="24">
    <w:abstractNumId w:val="2"/>
  </w:num>
  <w:num w:numId="25">
    <w:abstractNumId w:val="22"/>
  </w:num>
  <w:num w:numId="26">
    <w:abstractNumId w:val="16"/>
  </w:num>
  <w:num w:numId="27">
    <w:abstractNumId w:val="3"/>
  </w:num>
  <w:num w:numId="28">
    <w:abstractNumId w:val="27"/>
  </w:num>
  <w:num w:numId="29">
    <w:abstractNumId w:val="1"/>
  </w:num>
  <w:num w:numId="30">
    <w:abstractNumId w:val="18"/>
  </w:num>
  <w:num w:numId="31">
    <w:abstractNumId w:val="40"/>
  </w:num>
  <w:num w:numId="32">
    <w:abstractNumId w:val="37"/>
  </w:num>
  <w:num w:numId="33">
    <w:abstractNumId w:val="5"/>
  </w:num>
  <w:num w:numId="34">
    <w:abstractNumId w:val="31"/>
  </w:num>
  <w:num w:numId="35">
    <w:abstractNumId w:val="12"/>
  </w:num>
  <w:num w:numId="36">
    <w:abstractNumId w:val="43"/>
  </w:num>
  <w:num w:numId="37">
    <w:abstractNumId w:val="25"/>
  </w:num>
  <w:num w:numId="38">
    <w:abstractNumId w:val="34"/>
  </w:num>
  <w:num w:numId="39">
    <w:abstractNumId w:val="17"/>
  </w:num>
  <w:num w:numId="40">
    <w:abstractNumId w:val="29"/>
  </w:num>
  <w:num w:numId="41">
    <w:abstractNumId w:val="26"/>
  </w:num>
  <w:num w:numId="42">
    <w:abstractNumId w:val="6"/>
  </w:num>
  <w:num w:numId="43">
    <w:abstractNumId w:val="41"/>
  </w:num>
  <w:num w:numId="44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E44"/>
    <w:rsid w:val="00000546"/>
    <w:rsid w:val="000049F4"/>
    <w:rsid w:val="00033776"/>
    <w:rsid w:val="000408D2"/>
    <w:rsid w:val="00041304"/>
    <w:rsid w:val="000506B3"/>
    <w:rsid w:val="0005243C"/>
    <w:rsid w:val="00062707"/>
    <w:rsid w:val="0007166B"/>
    <w:rsid w:val="000739F4"/>
    <w:rsid w:val="00080FCE"/>
    <w:rsid w:val="00095F86"/>
    <w:rsid w:val="000A0BE4"/>
    <w:rsid w:val="000C01BD"/>
    <w:rsid w:val="000C10F2"/>
    <w:rsid w:val="000D72D3"/>
    <w:rsid w:val="000E3C97"/>
    <w:rsid w:val="000E7C0F"/>
    <w:rsid w:val="00107A82"/>
    <w:rsid w:val="00114739"/>
    <w:rsid w:val="00115C42"/>
    <w:rsid w:val="001209EE"/>
    <w:rsid w:val="00120AA8"/>
    <w:rsid w:val="00125B11"/>
    <w:rsid w:val="00136E6A"/>
    <w:rsid w:val="00141B24"/>
    <w:rsid w:val="001521EE"/>
    <w:rsid w:val="00154184"/>
    <w:rsid w:val="00157D86"/>
    <w:rsid w:val="00165DB9"/>
    <w:rsid w:val="0018216E"/>
    <w:rsid w:val="00185285"/>
    <w:rsid w:val="0019669B"/>
    <w:rsid w:val="001B5E2E"/>
    <w:rsid w:val="001C12C2"/>
    <w:rsid w:val="001C70C6"/>
    <w:rsid w:val="001E052C"/>
    <w:rsid w:val="001E3810"/>
    <w:rsid w:val="001E7832"/>
    <w:rsid w:val="002064EA"/>
    <w:rsid w:val="0021546F"/>
    <w:rsid w:val="00221429"/>
    <w:rsid w:val="002262C7"/>
    <w:rsid w:val="00226921"/>
    <w:rsid w:val="00233385"/>
    <w:rsid w:val="00235A9C"/>
    <w:rsid w:val="00243DE1"/>
    <w:rsid w:val="00282213"/>
    <w:rsid w:val="00296CB8"/>
    <w:rsid w:val="002A51A2"/>
    <w:rsid w:val="002F0E8D"/>
    <w:rsid w:val="002F43C3"/>
    <w:rsid w:val="003049B6"/>
    <w:rsid w:val="003121D9"/>
    <w:rsid w:val="00314171"/>
    <w:rsid w:val="003270B7"/>
    <w:rsid w:val="003314CC"/>
    <w:rsid w:val="003349AB"/>
    <w:rsid w:val="00334F91"/>
    <w:rsid w:val="0033552D"/>
    <w:rsid w:val="00346928"/>
    <w:rsid w:val="0035213E"/>
    <w:rsid w:val="003645EB"/>
    <w:rsid w:val="00373770"/>
    <w:rsid w:val="0037545A"/>
    <w:rsid w:val="00386933"/>
    <w:rsid w:val="003875D4"/>
    <w:rsid w:val="003B2D6D"/>
    <w:rsid w:val="003B37A0"/>
    <w:rsid w:val="003C1DDF"/>
    <w:rsid w:val="003D3CC2"/>
    <w:rsid w:val="003E2F58"/>
    <w:rsid w:val="00420FED"/>
    <w:rsid w:val="00422062"/>
    <w:rsid w:val="00435CB7"/>
    <w:rsid w:val="00460F56"/>
    <w:rsid w:val="0046162F"/>
    <w:rsid w:val="00464211"/>
    <w:rsid w:val="004707D5"/>
    <w:rsid w:val="00480C64"/>
    <w:rsid w:val="0049171C"/>
    <w:rsid w:val="004C4ADC"/>
    <w:rsid w:val="004C55DE"/>
    <w:rsid w:val="004C658A"/>
    <w:rsid w:val="004F3A4F"/>
    <w:rsid w:val="004F5611"/>
    <w:rsid w:val="004F57D8"/>
    <w:rsid w:val="00503A5D"/>
    <w:rsid w:val="00504E44"/>
    <w:rsid w:val="00505621"/>
    <w:rsid w:val="0051202A"/>
    <w:rsid w:val="00546B2C"/>
    <w:rsid w:val="00553E70"/>
    <w:rsid w:val="00557EC2"/>
    <w:rsid w:val="00560DD5"/>
    <w:rsid w:val="005615D5"/>
    <w:rsid w:val="005652E7"/>
    <w:rsid w:val="00581859"/>
    <w:rsid w:val="005972D5"/>
    <w:rsid w:val="00597ACE"/>
    <w:rsid w:val="005A21B4"/>
    <w:rsid w:val="005A2FFB"/>
    <w:rsid w:val="005E3403"/>
    <w:rsid w:val="005F01AA"/>
    <w:rsid w:val="005F0769"/>
    <w:rsid w:val="00605A85"/>
    <w:rsid w:val="00615FD3"/>
    <w:rsid w:val="00620FDE"/>
    <w:rsid w:val="0062671F"/>
    <w:rsid w:val="006277EF"/>
    <w:rsid w:val="00635460"/>
    <w:rsid w:val="00652FF7"/>
    <w:rsid w:val="00653B81"/>
    <w:rsid w:val="0066250E"/>
    <w:rsid w:val="00663B32"/>
    <w:rsid w:val="00691738"/>
    <w:rsid w:val="00691F5A"/>
    <w:rsid w:val="0069707C"/>
    <w:rsid w:val="006A1139"/>
    <w:rsid w:val="006A52C1"/>
    <w:rsid w:val="006B44BD"/>
    <w:rsid w:val="006C4613"/>
    <w:rsid w:val="006F21CF"/>
    <w:rsid w:val="006F740D"/>
    <w:rsid w:val="0071149E"/>
    <w:rsid w:val="00724EDC"/>
    <w:rsid w:val="0078630B"/>
    <w:rsid w:val="00790161"/>
    <w:rsid w:val="00794414"/>
    <w:rsid w:val="00795D48"/>
    <w:rsid w:val="007B0E27"/>
    <w:rsid w:val="007B3EF4"/>
    <w:rsid w:val="007D467E"/>
    <w:rsid w:val="007F5868"/>
    <w:rsid w:val="00830274"/>
    <w:rsid w:val="008366B3"/>
    <w:rsid w:val="00841978"/>
    <w:rsid w:val="00854A73"/>
    <w:rsid w:val="00872841"/>
    <w:rsid w:val="00886390"/>
    <w:rsid w:val="00890924"/>
    <w:rsid w:val="008A68CF"/>
    <w:rsid w:val="008B77AC"/>
    <w:rsid w:val="008C737A"/>
    <w:rsid w:val="008E0FD0"/>
    <w:rsid w:val="008E1358"/>
    <w:rsid w:val="009127BA"/>
    <w:rsid w:val="00921BFA"/>
    <w:rsid w:val="00924311"/>
    <w:rsid w:val="00927E12"/>
    <w:rsid w:val="00934C33"/>
    <w:rsid w:val="00934DE5"/>
    <w:rsid w:val="0096446C"/>
    <w:rsid w:val="009744B5"/>
    <w:rsid w:val="00982832"/>
    <w:rsid w:val="00996016"/>
    <w:rsid w:val="009A50C0"/>
    <w:rsid w:val="009B35AE"/>
    <w:rsid w:val="009D3B2E"/>
    <w:rsid w:val="009E17D0"/>
    <w:rsid w:val="009F0511"/>
    <w:rsid w:val="00A074AD"/>
    <w:rsid w:val="00A115A3"/>
    <w:rsid w:val="00A30D95"/>
    <w:rsid w:val="00A3773D"/>
    <w:rsid w:val="00A415E5"/>
    <w:rsid w:val="00A61D44"/>
    <w:rsid w:val="00A648D9"/>
    <w:rsid w:val="00A73BB2"/>
    <w:rsid w:val="00A940F7"/>
    <w:rsid w:val="00A97E4B"/>
    <w:rsid w:val="00AB1946"/>
    <w:rsid w:val="00AC5609"/>
    <w:rsid w:val="00AC7B61"/>
    <w:rsid w:val="00AF538D"/>
    <w:rsid w:val="00B00508"/>
    <w:rsid w:val="00B03B1C"/>
    <w:rsid w:val="00B0419D"/>
    <w:rsid w:val="00B07B3E"/>
    <w:rsid w:val="00B1144C"/>
    <w:rsid w:val="00B13D70"/>
    <w:rsid w:val="00B26C7B"/>
    <w:rsid w:val="00B368A4"/>
    <w:rsid w:val="00B44A54"/>
    <w:rsid w:val="00B4692E"/>
    <w:rsid w:val="00B553FC"/>
    <w:rsid w:val="00B558AB"/>
    <w:rsid w:val="00B609D2"/>
    <w:rsid w:val="00B64587"/>
    <w:rsid w:val="00B870AC"/>
    <w:rsid w:val="00B95DDF"/>
    <w:rsid w:val="00B96627"/>
    <w:rsid w:val="00B969A9"/>
    <w:rsid w:val="00BA2E39"/>
    <w:rsid w:val="00BC6E6E"/>
    <w:rsid w:val="00BD74AA"/>
    <w:rsid w:val="00BE356C"/>
    <w:rsid w:val="00C076A3"/>
    <w:rsid w:val="00C3235D"/>
    <w:rsid w:val="00C40504"/>
    <w:rsid w:val="00C443C5"/>
    <w:rsid w:val="00C50948"/>
    <w:rsid w:val="00C640F3"/>
    <w:rsid w:val="00CB3D6E"/>
    <w:rsid w:val="00CC46E1"/>
    <w:rsid w:val="00CC47DD"/>
    <w:rsid w:val="00CC7478"/>
    <w:rsid w:val="00CD077E"/>
    <w:rsid w:val="00CF290E"/>
    <w:rsid w:val="00D053BB"/>
    <w:rsid w:val="00D166E9"/>
    <w:rsid w:val="00D16F36"/>
    <w:rsid w:val="00D255A2"/>
    <w:rsid w:val="00D33353"/>
    <w:rsid w:val="00D368CD"/>
    <w:rsid w:val="00D41E9B"/>
    <w:rsid w:val="00D47736"/>
    <w:rsid w:val="00D648A8"/>
    <w:rsid w:val="00D7380B"/>
    <w:rsid w:val="00D74405"/>
    <w:rsid w:val="00D775B5"/>
    <w:rsid w:val="00DA5FCC"/>
    <w:rsid w:val="00DC7977"/>
    <w:rsid w:val="00DD2679"/>
    <w:rsid w:val="00DE02D5"/>
    <w:rsid w:val="00DE4784"/>
    <w:rsid w:val="00DF56AB"/>
    <w:rsid w:val="00E20EB8"/>
    <w:rsid w:val="00E26B08"/>
    <w:rsid w:val="00E27F1A"/>
    <w:rsid w:val="00E32BC4"/>
    <w:rsid w:val="00E33286"/>
    <w:rsid w:val="00E50720"/>
    <w:rsid w:val="00E708D7"/>
    <w:rsid w:val="00E8016C"/>
    <w:rsid w:val="00E8468A"/>
    <w:rsid w:val="00E9137F"/>
    <w:rsid w:val="00E94688"/>
    <w:rsid w:val="00EA144D"/>
    <w:rsid w:val="00EB71FF"/>
    <w:rsid w:val="00EE3836"/>
    <w:rsid w:val="00EF6597"/>
    <w:rsid w:val="00F02A41"/>
    <w:rsid w:val="00F17971"/>
    <w:rsid w:val="00F21E86"/>
    <w:rsid w:val="00F22815"/>
    <w:rsid w:val="00F3044A"/>
    <w:rsid w:val="00F40162"/>
    <w:rsid w:val="00F66911"/>
    <w:rsid w:val="00F737E1"/>
    <w:rsid w:val="00F73828"/>
    <w:rsid w:val="00F756CE"/>
    <w:rsid w:val="00F83D79"/>
    <w:rsid w:val="00F97EB3"/>
    <w:rsid w:val="00FB2482"/>
    <w:rsid w:val="00FC5797"/>
    <w:rsid w:val="00FC5C03"/>
    <w:rsid w:val="00FE0948"/>
    <w:rsid w:val="00FE2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8E4CE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2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69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933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D3B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B2E"/>
  </w:style>
  <w:style w:type="character" w:styleId="PageNumber">
    <w:name w:val="page number"/>
    <w:basedOn w:val="DefaultParagraphFont"/>
    <w:uiPriority w:val="99"/>
    <w:semiHidden/>
    <w:unhideWhenUsed/>
    <w:rsid w:val="009D3B2E"/>
  </w:style>
  <w:style w:type="paragraph" w:styleId="Header">
    <w:name w:val="header"/>
    <w:basedOn w:val="Normal"/>
    <w:link w:val="HeaderChar"/>
    <w:uiPriority w:val="99"/>
    <w:unhideWhenUsed/>
    <w:rsid w:val="008C73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37A"/>
  </w:style>
  <w:style w:type="table" w:styleId="TableGrid">
    <w:name w:val="Table Grid"/>
    <w:basedOn w:val="TableNormal"/>
    <w:uiPriority w:val="59"/>
    <w:rsid w:val="00B26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2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69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933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D3B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B2E"/>
  </w:style>
  <w:style w:type="character" w:styleId="PageNumber">
    <w:name w:val="page number"/>
    <w:basedOn w:val="DefaultParagraphFont"/>
    <w:uiPriority w:val="99"/>
    <w:semiHidden/>
    <w:unhideWhenUsed/>
    <w:rsid w:val="009D3B2E"/>
  </w:style>
  <w:style w:type="paragraph" w:styleId="Header">
    <w:name w:val="header"/>
    <w:basedOn w:val="Normal"/>
    <w:link w:val="HeaderChar"/>
    <w:uiPriority w:val="99"/>
    <w:unhideWhenUsed/>
    <w:rsid w:val="008C73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37A"/>
  </w:style>
  <w:style w:type="table" w:styleId="TableGrid">
    <w:name w:val="Table Grid"/>
    <w:basedOn w:val="TableNormal"/>
    <w:uiPriority w:val="59"/>
    <w:rsid w:val="00B26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6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20" Type="http://schemas.openxmlformats.org/officeDocument/2006/relationships/theme" Target="theme/theme1.xml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footer" Target="footer1.xml"/><Relationship Id="rId18" Type="http://schemas.openxmlformats.org/officeDocument/2006/relationships/footer" Target="footer2.xml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5</Pages>
  <Words>567</Words>
  <Characters>3237</Characters>
  <Application>Microsoft Macintosh Word</Application>
  <DocSecurity>0</DocSecurity>
  <Lines>26</Lines>
  <Paragraphs>7</Paragraphs>
  <ScaleCrop>false</ScaleCrop>
  <Company/>
  <LinksUpToDate>false</LinksUpToDate>
  <CharactersWithSpaces>3797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Navin Kulshreshtha</dc:creator>
  <cp:keywords/>
  <dc:description/>
  <cp:lastModifiedBy>Navin Kulshreshtha</cp:lastModifiedBy>
  <cp:revision>20</cp:revision>
  <cp:lastPrinted>2021-02-27T16:50:00Z</cp:lastPrinted>
  <dcterms:created xsi:type="dcterms:W3CDTF">2021-02-27T16:48:00Z</dcterms:created>
  <dcterms:modified xsi:type="dcterms:W3CDTF">2021-03-03T22:45:00Z</dcterms:modified>
</cp:coreProperties>
</file>